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94" w:rsidRDefault="00803194" w:rsidP="00E51379">
      <w:pPr>
        <w:spacing w:after="0" w:line="240" w:lineRule="auto"/>
        <w:rPr>
          <w:b/>
        </w:rPr>
      </w:pPr>
    </w:p>
    <w:tbl>
      <w:tblPr>
        <w:tblStyle w:val="TableGrid"/>
        <w:tblW w:w="0" w:type="auto"/>
        <w:tblLook w:val="04A0" w:firstRow="1" w:lastRow="0" w:firstColumn="1" w:lastColumn="0" w:noHBand="0" w:noVBand="1"/>
      </w:tblPr>
      <w:tblGrid>
        <w:gridCol w:w="2585"/>
        <w:gridCol w:w="2485"/>
        <w:gridCol w:w="1701"/>
        <w:gridCol w:w="2471"/>
      </w:tblGrid>
      <w:tr w:rsidR="00E51379" w:rsidTr="00E51379">
        <w:tc>
          <w:tcPr>
            <w:tcW w:w="9242" w:type="dxa"/>
            <w:gridSpan w:val="4"/>
          </w:tcPr>
          <w:p w:rsidR="00E51379" w:rsidRDefault="00E53E9C" w:rsidP="00E51379">
            <w:pPr>
              <w:rPr>
                <w:b/>
              </w:rPr>
            </w:pPr>
            <w:r>
              <w:rPr>
                <w:b/>
              </w:rPr>
              <w:t xml:space="preserve">PPG </w:t>
            </w:r>
            <w:r w:rsidR="00E51379">
              <w:rPr>
                <w:b/>
              </w:rPr>
              <w:t>Meeting</w:t>
            </w:r>
          </w:p>
        </w:tc>
      </w:tr>
      <w:tr w:rsidR="00E53E9C" w:rsidTr="00E53E9C">
        <w:tc>
          <w:tcPr>
            <w:tcW w:w="2585" w:type="dxa"/>
          </w:tcPr>
          <w:p w:rsidR="00E51379" w:rsidRDefault="00E51379" w:rsidP="006B6915">
            <w:pPr>
              <w:rPr>
                <w:b/>
              </w:rPr>
            </w:pPr>
            <w:r>
              <w:rPr>
                <w:b/>
              </w:rPr>
              <w:t>Date:</w:t>
            </w:r>
            <w:r w:rsidR="006B6915">
              <w:rPr>
                <w:b/>
              </w:rPr>
              <w:t xml:space="preserve"> </w:t>
            </w:r>
          </w:p>
        </w:tc>
        <w:tc>
          <w:tcPr>
            <w:tcW w:w="2485" w:type="dxa"/>
          </w:tcPr>
          <w:p w:rsidR="00E51379" w:rsidRDefault="00E53E9C" w:rsidP="00E51379">
            <w:pPr>
              <w:rPr>
                <w:b/>
              </w:rPr>
            </w:pPr>
            <w:r>
              <w:rPr>
                <w:b/>
              </w:rPr>
              <w:t>Thursday 17</w:t>
            </w:r>
            <w:r w:rsidRPr="00E53E9C">
              <w:rPr>
                <w:b/>
                <w:vertAlign w:val="superscript"/>
              </w:rPr>
              <w:t>th</w:t>
            </w:r>
            <w:r>
              <w:rPr>
                <w:b/>
              </w:rPr>
              <w:t xml:space="preserve"> May 2018</w:t>
            </w:r>
          </w:p>
        </w:tc>
        <w:tc>
          <w:tcPr>
            <w:tcW w:w="1701" w:type="dxa"/>
          </w:tcPr>
          <w:p w:rsidR="00E51379" w:rsidRDefault="00E51379" w:rsidP="00E51379">
            <w:pPr>
              <w:rPr>
                <w:b/>
              </w:rPr>
            </w:pPr>
            <w:r>
              <w:rPr>
                <w:b/>
              </w:rPr>
              <w:t>Location:</w:t>
            </w:r>
          </w:p>
        </w:tc>
        <w:tc>
          <w:tcPr>
            <w:tcW w:w="2471" w:type="dxa"/>
          </w:tcPr>
          <w:p w:rsidR="00E51379" w:rsidRDefault="006B6915" w:rsidP="00E51379">
            <w:pPr>
              <w:rPr>
                <w:b/>
              </w:rPr>
            </w:pPr>
            <w:r>
              <w:rPr>
                <w:b/>
              </w:rPr>
              <w:t>Training Room</w:t>
            </w:r>
          </w:p>
        </w:tc>
      </w:tr>
      <w:tr w:rsidR="00E53E9C" w:rsidTr="00E53E9C">
        <w:tc>
          <w:tcPr>
            <w:tcW w:w="2585" w:type="dxa"/>
            <w:vMerge w:val="restart"/>
          </w:tcPr>
          <w:p w:rsidR="00E53E9C" w:rsidRDefault="00E53E9C" w:rsidP="00E53E9C">
            <w:pPr>
              <w:rPr>
                <w:b/>
              </w:rPr>
            </w:pPr>
            <w:r>
              <w:rPr>
                <w:b/>
              </w:rPr>
              <w:t>Present:</w:t>
            </w:r>
          </w:p>
        </w:tc>
        <w:tc>
          <w:tcPr>
            <w:tcW w:w="4186" w:type="dxa"/>
            <w:gridSpan w:val="2"/>
          </w:tcPr>
          <w:p w:rsidR="00E53E9C" w:rsidRDefault="00E53E9C" w:rsidP="00E53E9C">
            <w:pPr>
              <w:rPr>
                <w:rFonts w:eastAsia="Times New Roman" w:cs="Times New Roman"/>
              </w:rPr>
            </w:pPr>
            <w:r>
              <w:t>Karen Andrew</w:t>
            </w:r>
          </w:p>
        </w:tc>
        <w:tc>
          <w:tcPr>
            <w:tcW w:w="2471" w:type="dxa"/>
          </w:tcPr>
          <w:p w:rsidR="00E53E9C" w:rsidRDefault="00E53E9C" w:rsidP="00E53E9C">
            <w:pPr>
              <w:rPr>
                <w:rFonts w:eastAsia="Times New Roman" w:cs="Times New Roman"/>
              </w:rPr>
            </w:pPr>
            <w:r>
              <w:t>Operational Lead</w:t>
            </w:r>
          </w:p>
        </w:tc>
      </w:tr>
      <w:tr w:rsidR="00E53E9C" w:rsidTr="00E53E9C">
        <w:tc>
          <w:tcPr>
            <w:tcW w:w="2585" w:type="dxa"/>
            <w:vMerge/>
          </w:tcPr>
          <w:p w:rsidR="00E53E9C" w:rsidRDefault="00E53E9C" w:rsidP="00E53E9C">
            <w:pPr>
              <w:rPr>
                <w:b/>
              </w:rPr>
            </w:pPr>
          </w:p>
        </w:tc>
        <w:tc>
          <w:tcPr>
            <w:tcW w:w="4186" w:type="dxa"/>
            <w:gridSpan w:val="2"/>
          </w:tcPr>
          <w:p w:rsidR="00E53E9C" w:rsidRDefault="00E53E9C" w:rsidP="00E53E9C">
            <w:pPr>
              <w:rPr>
                <w:rFonts w:eastAsia="Times New Roman" w:cs="Times New Roman"/>
              </w:rPr>
            </w:pPr>
            <w:r>
              <w:t xml:space="preserve">Sarah Flynn </w:t>
            </w:r>
          </w:p>
        </w:tc>
        <w:tc>
          <w:tcPr>
            <w:tcW w:w="2471" w:type="dxa"/>
          </w:tcPr>
          <w:p w:rsidR="00E53E9C" w:rsidRDefault="00E53E9C" w:rsidP="00E53E9C">
            <w:pPr>
              <w:rPr>
                <w:rFonts w:eastAsia="Times New Roman" w:cs="Times New Roman"/>
              </w:rPr>
            </w:pPr>
            <w:r>
              <w:t>Branch Manager</w:t>
            </w:r>
          </w:p>
        </w:tc>
      </w:tr>
      <w:tr w:rsidR="00E53E9C" w:rsidTr="00E53E9C">
        <w:tc>
          <w:tcPr>
            <w:tcW w:w="2585" w:type="dxa"/>
            <w:vMerge/>
          </w:tcPr>
          <w:p w:rsidR="00E53E9C" w:rsidRDefault="00E53E9C" w:rsidP="00E53E9C">
            <w:pPr>
              <w:rPr>
                <w:b/>
              </w:rPr>
            </w:pPr>
          </w:p>
        </w:tc>
        <w:tc>
          <w:tcPr>
            <w:tcW w:w="4186" w:type="dxa"/>
            <w:gridSpan w:val="2"/>
          </w:tcPr>
          <w:p w:rsidR="00E53E9C" w:rsidRPr="00E53E9C" w:rsidRDefault="00E53E9C" w:rsidP="00E53E9C">
            <w:pPr>
              <w:rPr>
                <w:rFonts w:eastAsia="Times New Roman" w:cs="Times New Roman"/>
              </w:rPr>
            </w:pPr>
            <w:r w:rsidRPr="00E53E9C">
              <w:t xml:space="preserve">Gloria </w:t>
            </w:r>
            <w:proofErr w:type="spellStart"/>
            <w:r w:rsidRPr="00E53E9C">
              <w:t>Twidal</w:t>
            </w:r>
            <w:proofErr w:type="spellEnd"/>
          </w:p>
        </w:tc>
        <w:tc>
          <w:tcPr>
            <w:tcW w:w="2471" w:type="dxa"/>
          </w:tcPr>
          <w:p w:rsidR="00E53E9C" w:rsidRPr="00E53E9C" w:rsidRDefault="00E53E9C" w:rsidP="00E53E9C">
            <w:pPr>
              <w:rPr>
                <w:rFonts w:eastAsia="Times New Roman" w:cs="Times New Roman"/>
              </w:rPr>
            </w:pPr>
            <w:r w:rsidRPr="00E53E9C">
              <w:t>Office Supervisor</w:t>
            </w:r>
          </w:p>
        </w:tc>
      </w:tr>
      <w:tr w:rsidR="00E53E9C" w:rsidTr="00E53E9C">
        <w:tc>
          <w:tcPr>
            <w:tcW w:w="2585" w:type="dxa"/>
            <w:vMerge/>
          </w:tcPr>
          <w:p w:rsidR="00E53E9C" w:rsidRDefault="00E53E9C" w:rsidP="00E53E9C">
            <w:pPr>
              <w:rPr>
                <w:b/>
              </w:rPr>
            </w:pPr>
          </w:p>
        </w:tc>
        <w:tc>
          <w:tcPr>
            <w:tcW w:w="4186" w:type="dxa"/>
            <w:gridSpan w:val="2"/>
          </w:tcPr>
          <w:p w:rsidR="00E53E9C" w:rsidRDefault="00E53E9C" w:rsidP="00E53E9C">
            <w:pPr>
              <w:rPr>
                <w:rFonts w:eastAsia="Times New Roman" w:cs="Times New Roman"/>
              </w:rPr>
            </w:pPr>
            <w:r>
              <w:t>Lindsay McDonald</w:t>
            </w:r>
          </w:p>
        </w:tc>
        <w:tc>
          <w:tcPr>
            <w:tcW w:w="2471" w:type="dxa"/>
          </w:tcPr>
          <w:p w:rsidR="00E53E9C" w:rsidRDefault="00E53E9C" w:rsidP="00E53E9C">
            <w:pPr>
              <w:rPr>
                <w:rFonts w:eastAsia="Times New Roman" w:cs="Times New Roman"/>
              </w:rPr>
            </w:pPr>
            <w:r>
              <w:t xml:space="preserve">Secretary </w:t>
            </w:r>
          </w:p>
        </w:tc>
      </w:tr>
      <w:tr w:rsidR="00E53E9C" w:rsidTr="00E53E9C">
        <w:tc>
          <w:tcPr>
            <w:tcW w:w="2585" w:type="dxa"/>
            <w:vMerge/>
          </w:tcPr>
          <w:p w:rsidR="00E53E9C" w:rsidRDefault="00E53E9C" w:rsidP="00E53E9C">
            <w:pPr>
              <w:rPr>
                <w:b/>
              </w:rPr>
            </w:pPr>
          </w:p>
        </w:tc>
        <w:tc>
          <w:tcPr>
            <w:tcW w:w="4186" w:type="dxa"/>
            <w:gridSpan w:val="2"/>
          </w:tcPr>
          <w:p w:rsidR="00E53E9C" w:rsidRDefault="00E53E9C" w:rsidP="00E53E9C">
            <w:pPr>
              <w:rPr>
                <w:rFonts w:eastAsia="Times New Roman" w:cs="Times New Roman"/>
              </w:rPr>
            </w:pPr>
            <w:r>
              <w:t xml:space="preserve">Michael </w:t>
            </w:r>
            <w:proofErr w:type="spellStart"/>
            <w:r>
              <w:t>Dinsdale</w:t>
            </w:r>
            <w:proofErr w:type="spellEnd"/>
          </w:p>
        </w:tc>
        <w:tc>
          <w:tcPr>
            <w:tcW w:w="2471" w:type="dxa"/>
          </w:tcPr>
          <w:p w:rsidR="00E53E9C" w:rsidRDefault="00E53E9C" w:rsidP="00E53E9C">
            <w:pPr>
              <w:rPr>
                <w:rFonts w:eastAsia="Times New Roman" w:cs="Times New Roman"/>
              </w:rPr>
            </w:pPr>
            <w:r>
              <w:t>Patient</w:t>
            </w:r>
          </w:p>
        </w:tc>
      </w:tr>
      <w:tr w:rsidR="00E53E9C" w:rsidTr="00E53E9C">
        <w:tc>
          <w:tcPr>
            <w:tcW w:w="2585" w:type="dxa"/>
            <w:vMerge/>
          </w:tcPr>
          <w:p w:rsidR="00E53E9C" w:rsidRDefault="00E53E9C" w:rsidP="00E53E9C">
            <w:pPr>
              <w:rPr>
                <w:b/>
              </w:rPr>
            </w:pPr>
          </w:p>
        </w:tc>
        <w:tc>
          <w:tcPr>
            <w:tcW w:w="4186" w:type="dxa"/>
            <w:gridSpan w:val="2"/>
          </w:tcPr>
          <w:p w:rsidR="00E53E9C" w:rsidRDefault="00E53E9C" w:rsidP="00E53E9C">
            <w:pPr>
              <w:rPr>
                <w:rFonts w:eastAsia="Times New Roman" w:cs="Times New Roman"/>
              </w:rPr>
            </w:pPr>
            <w:r>
              <w:t xml:space="preserve">Joan </w:t>
            </w:r>
            <w:proofErr w:type="spellStart"/>
            <w:r>
              <w:t>Heslop</w:t>
            </w:r>
            <w:proofErr w:type="spellEnd"/>
          </w:p>
        </w:tc>
        <w:tc>
          <w:tcPr>
            <w:tcW w:w="2471" w:type="dxa"/>
          </w:tcPr>
          <w:p w:rsidR="00E53E9C" w:rsidRDefault="00E53E9C" w:rsidP="00E53E9C">
            <w:pPr>
              <w:rPr>
                <w:rFonts w:eastAsia="Times New Roman" w:cs="Times New Roman"/>
              </w:rPr>
            </w:pPr>
            <w:r>
              <w:t>Patient</w:t>
            </w:r>
          </w:p>
        </w:tc>
      </w:tr>
      <w:tr w:rsidR="00E53E9C" w:rsidTr="00E53E9C">
        <w:tc>
          <w:tcPr>
            <w:tcW w:w="2585" w:type="dxa"/>
            <w:vMerge/>
          </w:tcPr>
          <w:p w:rsidR="00E53E9C" w:rsidRDefault="00E53E9C" w:rsidP="00E53E9C">
            <w:pPr>
              <w:rPr>
                <w:b/>
              </w:rPr>
            </w:pPr>
          </w:p>
        </w:tc>
        <w:tc>
          <w:tcPr>
            <w:tcW w:w="4186" w:type="dxa"/>
            <w:gridSpan w:val="2"/>
          </w:tcPr>
          <w:p w:rsidR="00E53E9C" w:rsidRDefault="00E53E9C" w:rsidP="00E53E9C">
            <w:pPr>
              <w:rPr>
                <w:rFonts w:eastAsia="Times New Roman" w:cs="Times New Roman"/>
              </w:rPr>
            </w:pPr>
            <w:r>
              <w:t>Lynn Hardman</w:t>
            </w:r>
          </w:p>
        </w:tc>
        <w:tc>
          <w:tcPr>
            <w:tcW w:w="2471" w:type="dxa"/>
          </w:tcPr>
          <w:p w:rsidR="00E53E9C" w:rsidRDefault="00E53E9C" w:rsidP="00E53E9C">
            <w:pPr>
              <w:rPr>
                <w:rFonts w:eastAsia="Times New Roman" w:cs="Times New Roman"/>
              </w:rPr>
            </w:pPr>
            <w:r>
              <w:t>Patient</w:t>
            </w:r>
          </w:p>
        </w:tc>
      </w:tr>
      <w:tr w:rsidR="00E53E9C" w:rsidTr="00E53E9C">
        <w:tc>
          <w:tcPr>
            <w:tcW w:w="2585" w:type="dxa"/>
            <w:vMerge/>
          </w:tcPr>
          <w:p w:rsidR="00E53E9C" w:rsidRDefault="00E53E9C" w:rsidP="00E53E9C">
            <w:pPr>
              <w:rPr>
                <w:b/>
              </w:rPr>
            </w:pPr>
          </w:p>
        </w:tc>
        <w:tc>
          <w:tcPr>
            <w:tcW w:w="4186" w:type="dxa"/>
            <w:gridSpan w:val="2"/>
          </w:tcPr>
          <w:p w:rsidR="00E53E9C" w:rsidRDefault="00E53E9C" w:rsidP="00E53E9C">
            <w:pPr>
              <w:rPr>
                <w:rFonts w:eastAsia="Times New Roman" w:cs="Times New Roman"/>
              </w:rPr>
            </w:pPr>
            <w:r>
              <w:t>Peter Hardman</w:t>
            </w:r>
          </w:p>
        </w:tc>
        <w:tc>
          <w:tcPr>
            <w:tcW w:w="2471" w:type="dxa"/>
          </w:tcPr>
          <w:p w:rsidR="00E53E9C" w:rsidRDefault="00E53E9C" w:rsidP="00E53E9C">
            <w:pPr>
              <w:rPr>
                <w:rFonts w:eastAsia="Times New Roman" w:cs="Times New Roman"/>
              </w:rPr>
            </w:pPr>
            <w:r>
              <w:t>Patient</w:t>
            </w:r>
          </w:p>
        </w:tc>
      </w:tr>
      <w:tr w:rsidR="00E53E9C" w:rsidTr="00E53E9C">
        <w:tc>
          <w:tcPr>
            <w:tcW w:w="2585" w:type="dxa"/>
            <w:vMerge/>
          </w:tcPr>
          <w:p w:rsidR="00E53E9C" w:rsidRDefault="00E53E9C" w:rsidP="00E53E9C">
            <w:pPr>
              <w:rPr>
                <w:b/>
              </w:rPr>
            </w:pPr>
          </w:p>
        </w:tc>
        <w:tc>
          <w:tcPr>
            <w:tcW w:w="4186" w:type="dxa"/>
            <w:gridSpan w:val="2"/>
          </w:tcPr>
          <w:p w:rsidR="00E53E9C" w:rsidRDefault="00E53E9C" w:rsidP="00E53E9C">
            <w:pPr>
              <w:rPr>
                <w:rFonts w:eastAsia="Times New Roman" w:cs="Times New Roman"/>
              </w:rPr>
            </w:pPr>
            <w:r>
              <w:t>Dorothy Chapman</w:t>
            </w:r>
          </w:p>
        </w:tc>
        <w:tc>
          <w:tcPr>
            <w:tcW w:w="2471" w:type="dxa"/>
          </w:tcPr>
          <w:p w:rsidR="00E53E9C" w:rsidRDefault="00E53E9C" w:rsidP="00E53E9C">
            <w:pPr>
              <w:rPr>
                <w:rFonts w:eastAsia="Times New Roman" w:cs="Times New Roman"/>
              </w:rPr>
            </w:pPr>
            <w:r>
              <w:t>Patient</w:t>
            </w:r>
          </w:p>
        </w:tc>
      </w:tr>
      <w:tr w:rsidR="00E53E9C" w:rsidTr="00E53E9C">
        <w:tc>
          <w:tcPr>
            <w:tcW w:w="2585" w:type="dxa"/>
            <w:vMerge/>
          </w:tcPr>
          <w:p w:rsidR="00E53E9C" w:rsidRDefault="00E53E9C" w:rsidP="00E53E9C">
            <w:pPr>
              <w:rPr>
                <w:b/>
              </w:rPr>
            </w:pPr>
          </w:p>
        </w:tc>
        <w:tc>
          <w:tcPr>
            <w:tcW w:w="4186" w:type="dxa"/>
            <w:gridSpan w:val="2"/>
          </w:tcPr>
          <w:p w:rsidR="00E53E9C" w:rsidRDefault="00E53E9C" w:rsidP="00E53E9C">
            <w:pPr>
              <w:rPr>
                <w:rFonts w:eastAsia="Times New Roman" w:cs="Times New Roman"/>
              </w:rPr>
            </w:pPr>
            <w:r>
              <w:t xml:space="preserve">Wendy Jeffery </w:t>
            </w:r>
          </w:p>
        </w:tc>
        <w:tc>
          <w:tcPr>
            <w:tcW w:w="2471" w:type="dxa"/>
          </w:tcPr>
          <w:p w:rsidR="00E53E9C" w:rsidRDefault="00E53E9C" w:rsidP="00E53E9C">
            <w:pPr>
              <w:rPr>
                <w:rFonts w:eastAsia="Times New Roman" w:cs="Times New Roman"/>
              </w:rPr>
            </w:pPr>
            <w:r>
              <w:t>Patient</w:t>
            </w:r>
          </w:p>
        </w:tc>
      </w:tr>
      <w:tr w:rsidR="00E53E9C" w:rsidTr="00E53E9C">
        <w:tc>
          <w:tcPr>
            <w:tcW w:w="2585" w:type="dxa"/>
            <w:vMerge/>
          </w:tcPr>
          <w:p w:rsidR="00E53E9C" w:rsidRDefault="00E53E9C" w:rsidP="00E53E9C">
            <w:pPr>
              <w:rPr>
                <w:b/>
              </w:rPr>
            </w:pPr>
          </w:p>
        </w:tc>
        <w:tc>
          <w:tcPr>
            <w:tcW w:w="4186" w:type="dxa"/>
            <w:gridSpan w:val="2"/>
          </w:tcPr>
          <w:p w:rsidR="00E53E9C" w:rsidRPr="00977B03" w:rsidRDefault="00E53E9C" w:rsidP="00E53E9C">
            <w:r>
              <w:t>John Coats</w:t>
            </w:r>
          </w:p>
        </w:tc>
        <w:tc>
          <w:tcPr>
            <w:tcW w:w="2471" w:type="dxa"/>
          </w:tcPr>
          <w:p w:rsidR="00E53E9C" w:rsidRPr="00977B03" w:rsidRDefault="00E53E9C" w:rsidP="00E53E9C">
            <w:r>
              <w:t>Patient</w:t>
            </w:r>
          </w:p>
        </w:tc>
      </w:tr>
      <w:tr w:rsidR="00E53E9C" w:rsidTr="00E53E9C">
        <w:tc>
          <w:tcPr>
            <w:tcW w:w="2585" w:type="dxa"/>
            <w:vMerge/>
          </w:tcPr>
          <w:p w:rsidR="00E53E9C" w:rsidRDefault="00E53E9C" w:rsidP="00E53E9C">
            <w:pPr>
              <w:rPr>
                <w:b/>
              </w:rPr>
            </w:pPr>
          </w:p>
        </w:tc>
        <w:tc>
          <w:tcPr>
            <w:tcW w:w="4186" w:type="dxa"/>
            <w:gridSpan w:val="2"/>
          </w:tcPr>
          <w:p w:rsidR="00E53E9C" w:rsidRPr="00977B03" w:rsidRDefault="00E53E9C" w:rsidP="00E53E9C"/>
        </w:tc>
        <w:tc>
          <w:tcPr>
            <w:tcW w:w="2471" w:type="dxa"/>
          </w:tcPr>
          <w:p w:rsidR="00E53E9C" w:rsidRPr="00977B03" w:rsidRDefault="00E53E9C" w:rsidP="00E53E9C"/>
        </w:tc>
      </w:tr>
      <w:tr w:rsidR="00E53E9C" w:rsidTr="00E53E9C">
        <w:tc>
          <w:tcPr>
            <w:tcW w:w="2585" w:type="dxa"/>
            <w:vMerge w:val="restart"/>
          </w:tcPr>
          <w:p w:rsidR="00E53E9C" w:rsidRDefault="00E53E9C" w:rsidP="00E53E9C">
            <w:pPr>
              <w:rPr>
                <w:b/>
              </w:rPr>
            </w:pPr>
            <w:r>
              <w:rPr>
                <w:b/>
              </w:rPr>
              <w:t>Apologies:</w:t>
            </w:r>
          </w:p>
        </w:tc>
        <w:tc>
          <w:tcPr>
            <w:tcW w:w="4186" w:type="dxa"/>
            <w:gridSpan w:val="2"/>
          </w:tcPr>
          <w:p w:rsidR="00E53E9C" w:rsidRPr="00E53E9C" w:rsidRDefault="00E53E9C" w:rsidP="00E53E9C">
            <w:pPr>
              <w:rPr>
                <w:rFonts w:eastAsia="Times New Roman" w:cs="Times New Roman"/>
                <w:b/>
              </w:rPr>
            </w:pPr>
            <w:r w:rsidRPr="00E53E9C">
              <w:rPr>
                <w:b/>
              </w:rPr>
              <w:t>Timothy Mason</w:t>
            </w:r>
          </w:p>
        </w:tc>
        <w:tc>
          <w:tcPr>
            <w:tcW w:w="2471" w:type="dxa"/>
          </w:tcPr>
          <w:p w:rsidR="00E53E9C" w:rsidRPr="00E53E9C" w:rsidRDefault="00E53E9C" w:rsidP="00E53E9C">
            <w:pPr>
              <w:rPr>
                <w:rFonts w:eastAsia="Times New Roman" w:cs="Times New Roman"/>
                <w:b/>
              </w:rPr>
            </w:pPr>
            <w:r w:rsidRPr="00E53E9C">
              <w:rPr>
                <w:b/>
              </w:rPr>
              <w:t>Patient</w:t>
            </w:r>
          </w:p>
        </w:tc>
      </w:tr>
      <w:tr w:rsidR="00E53E9C" w:rsidTr="00E53E9C">
        <w:tc>
          <w:tcPr>
            <w:tcW w:w="2585" w:type="dxa"/>
            <w:vMerge/>
          </w:tcPr>
          <w:p w:rsidR="00E53E9C" w:rsidRDefault="00E53E9C" w:rsidP="00E53E9C">
            <w:pPr>
              <w:rPr>
                <w:b/>
              </w:rPr>
            </w:pPr>
          </w:p>
        </w:tc>
        <w:tc>
          <w:tcPr>
            <w:tcW w:w="4186" w:type="dxa"/>
            <w:gridSpan w:val="2"/>
          </w:tcPr>
          <w:p w:rsidR="00E53E9C" w:rsidRDefault="00E53E9C" w:rsidP="00E53E9C">
            <w:pPr>
              <w:rPr>
                <w:rFonts w:eastAsia="Times New Roman" w:cs="Times New Roman"/>
                <w:b/>
              </w:rPr>
            </w:pPr>
            <w:r>
              <w:rPr>
                <w:b/>
              </w:rPr>
              <w:t xml:space="preserve">Tabitha </w:t>
            </w:r>
            <w:proofErr w:type="spellStart"/>
            <w:r>
              <w:rPr>
                <w:b/>
              </w:rPr>
              <w:t>Koroma</w:t>
            </w:r>
            <w:proofErr w:type="spellEnd"/>
          </w:p>
        </w:tc>
        <w:tc>
          <w:tcPr>
            <w:tcW w:w="2471" w:type="dxa"/>
          </w:tcPr>
          <w:p w:rsidR="00E53E9C" w:rsidRDefault="00E53E9C" w:rsidP="00E53E9C">
            <w:pPr>
              <w:rPr>
                <w:rFonts w:eastAsia="Times New Roman" w:cs="Times New Roman"/>
                <w:b/>
              </w:rPr>
            </w:pPr>
            <w:r>
              <w:rPr>
                <w:b/>
              </w:rPr>
              <w:t>Patient</w:t>
            </w:r>
          </w:p>
        </w:tc>
      </w:tr>
      <w:tr w:rsidR="00E53E9C" w:rsidTr="00E53E9C">
        <w:tc>
          <w:tcPr>
            <w:tcW w:w="2585" w:type="dxa"/>
            <w:vMerge/>
          </w:tcPr>
          <w:p w:rsidR="00E53E9C" w:rsidRDefault="00E53E9C" w:rsidP="00E53E9C">
            <w:pPr>
              <w:rPr>
                <w:b/>
              </w:rPr>
            </w:pPr>
          </w:p>
        </w:tc>
        <w:tc>
          <w:tcPr>
            <w:tcW w:w="4186" w:type="dxa"/>
            <w:gridSpan w:val="2"/>
          </w:tcPr>
          <w:p w:rsidR="00E53E9C" w:rsidRDefault="00E53E9C" w:rsidP="00E53E9C">
            <w:pPr>
              <w:rPr>
                <w:b/>
              </w:rPr>
            </w:pPr>
            <w:r>
              <w:rPr>
                <w:b/>
              </w:rPr>
              <w:t>Elaine Malone</w:t>
            </w:r>
          </w:p>
        </w:tc>
        <w:tc>
          <w:tcPr>
            <w:tcW w:w="2471" w:type="dxa"/>
          </w:tcPr>
          <w:p w:rsidR="00E53E9C" w:rsidRDefault="00E53E9C" w:rsidP="00E53E9C">
            <w:pPr>
              <w:rPr>
                <w:b/>
              </w:rPr>
            </w:pPr>
            <w:r>
              <w:rPr>
                <w:b/>
              </w:rPr>
              <w:t>Patient</w:t>
            </w:r>
          </w:p>
        </w:tc>
      </w:tr>
      <w:tr w:rsidR="00E53E9C" w:rsidTr="00E53E9C">
        <w:tc>
          <w:tcPr>
            <w:tcW w:w="2585" w:type="dxa"/>
            <w:vMerge/>
          </w:tcPr>
          <w:p w:rsidR="00E53E9C" w:rsidRDefault="00E53E9C" w:rsidP="00E53E9C">
            <w:pPr>
              <w:rPr>
                <w:b/>
              </w:rPr>
            </w:pPr>
          </w:p>
        </w:tc>
        <w:tc>
          <w:tcPr>
            <w:tcW w:w="4186" w:type="dxa"/>
            <w:gridSpan w:val="2"/>
          </w:tcPr>
          <w:p w:rsidR="00E53E9C" w:rsidRDefault="00E53E9C" w:rsidP="00E53E9C">
            <w:pPr>
              <w:rPr>
                <w:b/>
              </w:rPr>
            </w:pPr>
          </w:p>
        </w:tc>
        <w:tc>
          <w:tcPr>
            <w:tcW w:w="2471" w:type="dxa"/>
          </w:tcPr>
          <w:p w:rsidR="00E53E9C" w:rsidRDefault="00E53E9C" w:rsidP="00E53E9C">
            <w:pPr>
              <w:rPr>
                <w:b/>
              </w:rPr>
            </w:pPr>
          </w:p>
        </w:tc>
      </w:tr>
    </w:tbl>
    <w:p w:rsidR="00453899" w:rsidRDefault="00453899" w:rsidP="00E51379">
      <w:pPr>
        <w:spacing w:after="0" w:line="240" w:lineRule="auto"/>
      </w:pPr>
    </w:p>
    <w:p w:rsidR="00E53E9C" w:rsidRPr="00E53E9C" w:rsidRDefault="00E53E9C" w:rsidP="00E53E9C">
      <w:pPr>
        <w:spacing w:after="0" w:line="240" w:lineRule="auto"/>
        <w:contextualSpacing/>
        <w:rPr>
          <w:b/>
          <w:u w:val="single"/>
        </w:rPr>
      </w:pPr>
      <w:r w:rsidRPr="00E53E9C">
        <w:rPr>
          <w:b/>
          <w:u w:val="single"/>
        </w:rPr>
        <w:t>Agenda:-</w:t>
      </w:r>
    </w:p>
    <w:p w:rsidR="00E53E9C" w:rsidRPr="00E53E9C" w:rsidRDefault="00E53E9C" w:rsidP="00E53E9C">
      <w:pPr>
        <w:pStyle w:val="ListParagraph"/>
        <w:numPr>
          <w:ilvl w:val="0"/>
          <w:numId w:val="9"/>
        </w:numPr>
        <w:spacing w:after="0" w:line="240" w:lineRule="auto"/>
      </w:pPr>
      <w:r>
        <w:t xml:space="preserve">New member of reception  - </w:t>
      </w:r>
      <w:r w:rsidRPr="00E53E9C">
        <w:t>Jade Broderick</w:t>
      </w:r>
    </w:p>
    <w:p w:rsidR="00E53E9C" w:rsidRPr="00E53E9C" w:rsidRDefault="00E53E9C" w:rsidP="00E53E9C">
      <w:pPr>
        <w:pStyle w:val="ListParagraph"/>
        <w:numPr>
          <w:ilvl w:val="0"/>
          <w:numId w:val="9"/>
        </w:numPr>
        <w:spacing w:after="0" w:line="240" w:lineRule="auto"/>
      </w:pPr>
      <w:r>
        <w:t>New Chair</w:t>
      </w:r>
      <w:r w:rsidRPr="00E53E9C">
        <w:t>person</w:t>
      </w:r>
    </w:p>
    <w:p w:rsidR="00E53E9C" w:rsidRPr="00E53E9C" w:rsidRDefault="00E53E9C" w:rsidP="00E53E9C">
      <w:pPr>
        <w:pStyle w:val="ListParagraph"/>
        <w:numPr>
          <w:ilvl w:val="0"/>
          <w:numId w:val="9"/>
        </w:numPr>
        <w:spacing w:after="0" w:line="240" w:lineRule="auto"/>
      </w:pPr>
      <w:r w:rsidRPr="00E53E9C">
        <w:t>New telephone message</w:t>
      </w:r>
    </w:p>
    <w:p w:rsidR="00E53E9C" w:rsidRPr="00E53E9C" w:rsidRDefault="00E53E9C" w:rsidP="00E53E9C">
      <w:pPr>
        <w:pStyle w:val="ListParagraph"/>
        <w:numPr>
          <w:ilvl w:val="0"/>
          <w:numId w:val="9"/>
        </w:numPr>
        <w:spacing w:after="0" w:line="240" w:lineRule="auto"/>
      </w:pPr>
      <w:r>
        <w:t>Alzheimer’s Cupcake D</w:t>
      </w:r>
      <w:r w:rsidRPr="00E53E9C">
        <w:t>ay</w:t>
      </w:r>
    </w:p>
    <w:p w:rsidR="00E53E9C" w:rsidRPr="00E53E9C" w:rsidRDefault="00E53E9C" w:rsidP="00E53E9C">
      <w:pPr>
        <w:pStyle w:val="ListParagraph"/>
        <w:numPr>
          <w:ilvl w:val="0"/>
          <w:numId w:val="9"/>
        </w:numPr>
        <w:spacing w:after="0" w:line="240" w:lineRule="auto"/>
      </w:pPr>
      <w:r>
        <w:t>PPG Terms of R</w:t>
      </w:r>
      <w:r w:rsidRPr="00E53E9C">
        <w:t>eference</w:t>
      </w:r>
    </w:p>
    <w:p w:rsidR="00E53E9C" w:rsidRPr="00E53E9C" w:rsidRDefault="00E53E9C" w:rsidP="00E53E9C">
      <w:pPr>
        <w:spacing w:after="0" w:line="240" w:lineRule="auto"/>
      </w:pPr>
      <w:r w:rsidRPr="00E53E9C">
        <w:t xml:space="preserve">      </w:t>
      </w:r>
      <w:r>
        <w:t xml:space="preserve"> 6.</w:t>
      </w:r>
      <w:r w:rsidRPr="00E53E9C">
        <w:t xml:space="preserve">    Any other business</w:t>
      </w:r>
    </w:p>
    <w:p w:rsidR="00A87653" w:rsidRDefault="00A87653" w:rsidP="00CF6733">
      <w:pPr>
        <w:spacing w:after="0" w:line="240" w:lineRule="auto"/>
        <w:rPr>
          <w:b/>
        </w:rPr>
      </w:pPr>
    </w:p>
    <w:p w:rsidR="00E53E9C" w:rsidRDefault="00E53E9C" w:rsidP="00CF6733">
      <w:pPr>
        <w:spacing w:after="0" w:line="240" w:lineRule="auto"/>
        <w:rPr>
          <w:b/>
        </w:rPr>
      </w:pPr>
      <w:r>
        <w:rPr>
          <w:b/>
        </w:rPr>
        <w:t>PPG group welcomes new member, Mr John Coats.</w:t>
      </w:r>
    </w:p>
    <w:p w:rsidR="00E53E9C" w:rsidRDefault="00E53E9C" w:rsidP="00CF6733">
      <w:pPr>
        <w:spacing w:after="0" w:line="240" w:lineRule="auto"/>
      </w:pPr>
    </w:p>
    <w:tbl>
      <w:tblPr>
        <w:tblStyle w:val="TableGrid"/>
        <w:tblW w:w="10065" w:type="dxa"/>
        <w:tblInd w:w="-459" w:type="dxa"/>
        <w:tblLook w:val="04A0" w:firstRow="1" w:lastRow="0" w:firstColumn="1" w:lastColumn="0" w:noHBand="0" w:noVBand="1"/>
      </w:tblPr>
      <w:tblGrid>
        <w:gridCol w:w="709"/>
        <w:gridCol w:w="9356"/>
      </w:tblGrid>
      <w:tr w:rsidR="00F35CED" w:rsidTr="00F35CED">
        <w:tc>
          <w:tcPr>
            <w:tcW w:w="709" w:type="dxa"/>
          </w:tcPr>
          <w:p w:rsidR="00F35CED" w:rsidRPr="00E95014" w:rsidRDefault="00F35CED" w:rsidP="00E95014">
            <w:pPr>
              <w:jc w:val="center"/>
              <w:rPr>
                <w:b/>
              </w:rPr>
            </w:pPr>
          </w:p>
        </w:tc>
        <w:tc>
          <w:tcPr>
            <w:tcW w:w="9356" w:type="dxa"/>
          </w:tcPr>
          <w:p w:rsidR="00F35CED" w:rsidRDefault="00F35CED" w:rsidP="00E95014"/>
        </w:tc>
      </w:tr>
      <w:tr w:rsidR="00F35CED" w:rsidTr="00F35CED">
        <w:tc>
          <w:tcPr>
            <w:tcW w:w="709" w:type="dxa"/>
          </w:tcPr>
          <w:p w:rsidR="00F35CED" w:rsidRPr="00E95014" w:rsidRDefault="00F35CED" w:rsidP="00E95014">
            <w:pPr>
              <w:jc w:val="center"/>
              <w:rPr>
                <w:b/>
              </w:rPr>
            </w:pPr>
            <w:r>
              <w:rPr>
                <w:b/>
              </w:rPr>
              <w:t>1</w:t>
            </w:r>
          </w:p>
        </w:tc>
        <w:tc>
          <w:tcPr>
            <w:tcW w:w="9356" w:type="dxa"/>
          </w:tcPr>
          <w:p w:rsidR="00F35CED" w:rsidRPr="00C52721" w:rsidRDefault="00F35CED" w:rsidP="00E95014">
            <w:pPr>
              <w:rPr>
                <w:b/>
              </w:rPr>
            </w:pPr>
            <w:r w:rsidRPr="00E53E9C">
              <w:rPr>
                <w:b/>
              </w:rPr>
              <w:t>New member of reception  - Jade Broderick</w:t>
            </w:r>
          </w:p>
        </w:tc>
      </w:tr>
      <w:tr w:rsidR="00F35CED" w:rsidTr="00F35CED">
        <w:tc>
          <w:tcPr>
            <w:tcW w:w="709" w:type="dxa"/>
          </w:tcPr>
          <w:p w:rsidR="00F35CED" w:rsidRPr="00E95014" w:rsidRDefault="00F35CED" w:rsidP="00E95014">
            <w:pPr>
              <w:jc w:val="center"/>
              <w:rPr>
                <w:b/>
              </w:rPr>
            </w:pPr>
          </w:p>
        </w:tc>
        <w:tc>
          <w:tcPr>
            <w:tcW w:w="9356" w:type="dxa"/>
          </w:tcPr>
          <w:p w:rsidR="00F35CED" w:rsidRDefault="00F35CED" w:rsidP="00CF6733">
            <w:pPr>
              <w:jc w:val="both"/>
            </w:pPr>
            <w:r>
              <w:t>JB started with practice last month – JB introduced self to all members present.</w:t>
            </w:r>
          </w:p>
          <w:p w:rsidR="00F35CED" w:rsidRDefault="00F35CED" w:rsidP="00CF6733">
            <w:pPr>
              <w:jc w:val="both"/>
            </w:pPr>
          </w:p>
        </w:tc>
      </w:tr>
      <w:tr w:rsidR="00F35CED" w:rsidTr="00F35CED">
        <w:tc>
          <w:tcPr>
            <w:tcW w:w="709" w:type="dxa"/>
          </w:tcPr>
          <w:p w:rsidR="00F35CED" w:rsidRPr="00E95014" w:rsidRDefault="00F35CED" w:rsidP="00E95014">
            <w:pPr>
              <w:jc w:val="center"/>
              <w:rPr>
                <w:b/>
              </w:rPr>
            </w:pPr>
            <w:r>
              <w:rPr>
                <w:b/>
              </w:rPr>
              <w:t>2</w:t>
            </w:r>
          </w:p>
        </w:tc>
        <w:tc>
          <w:tcPr>
            <w:tcW w:w="9356" w:type="dxa"/>
          </w:tcPr>
          <w:p w:rsidR="00F35CED" w:rsidRPr="00247FF6" w:rsidRDefault="00F35CED" w:rsidP="00402B92">
            <w:pPr>
              <w:jc w:val="both"/>
              <w:rPr>
                <w:b/>
              </w:rPr>
            </w:pPr>
            <w:r w:rsidRPr="00E53E9C">
              <w:rPr>
                <w:b/>
              </w:rPr>
              <w:t>New Chairperson</w:t>
            </w:r>
          </w:p>
        </w:tc>
      </w:tr>
      <w:tr w:rsidR="00F35CED" w:rsidTr="00F35CED">
        <w:tc>
          <w:tcPr>
            <w:tcW w:w="709" w:type="dxa"/>
          </w:tcPr>
          <w:p w:rsidR="00F35CED" w:rsidRPr="00E95014" w:rsidRDefault="00F35CED" w:rsidP="00E95014">
            <w:pPr>
              <w:jc w:val="center"/>
              <w:rPr>
                <w:b/>
              </w:rPr>
            </w:pPr>
          </w:p>
        </w:tc>
        <w:tc>
          <w:tcPr>
            <w:tcW w:w="9356" w:type="dxa"/>
          </w:tcPr>
          <w:p w:rsidR="00F35CED" w:rsidRDefault="00F35CED" w:rsidP="00402B92">
            <w:pPr>
              <w:jc w:val="both"/>
            </w:pPr>
            <w:r>
              <w:t>TK current chairperson for PPG group but role due for renewal as six-month term. PH voted as new chairperson by all present.</w:t>
            </w:r>
          </w:p>
          <w:p w:rsidR="00F35CED" w:rsidRDefault="00F35CED" w:rsidP="00402B92">
            <w:pPr>
              <w:jc w:val="both"/>
            </w:pPr>
          </w:p>
        </w:tc>
      </w:tr>
      <w:tr w:rsidR="00F35CED" w:rsidTr="00F35CED">
        <w:tc>
          <w:tcPr>
            <w:tcW w:w="709" w:type="dxa"/>
          </w:tcPr>
          <w:p w:rsidR="00F35CED" w:rsidRPr="00E95014" w:rsidRDefault="00F35CED" w:rsidP="00E95014">
            <w:pPr>
              <w:jc w:val="center"/>
              <w:rPr>
                <w:b/>
              </w:rPr>
            </w:pPr>
            <w:r>
              <w:rPr>
                <w:b/>
              </w:rPr>
              <w:t>3</w:t>
            </w:r>
          </w:p>
        </w:tc>
        <w:tc>
          <w:tcPr>
            <w:tcW w:w="9356" w:type="dxa"/>
          </w:tcPr>
          <w:p w:rsidR="00F35CED" w:rsidRPr="00E53E9C" w:rsidRDefault="00F35CED" w:rsidP="00E95014">
            <w:pPr>
              <w:rPr>
                <w:b/>
              </w:rPr>
            </w:pPr>
            <w:r w:rsidRPr="00E53E9C">
              <w:rPr>
                <w:b/>
              </w:rPr>
              <w:t>New telephone message</w:t>
            </w:r>
          </w:p>
        </w:tc>
      </w:tr>
      <w:tr w:rsidR="00F35CED" w:rsidTr="00F35CED">
        <w:tc>
          <w:tcPr>
            <w:tcW w:w="709" w:type="dxa"/>
          </w:tcPr>
          <w:p w:rsidR="00F35CED" w:rsidRPr="00E95014" w:rsidRDefault="00F35CED" w:rsidP="00E95014">
            <w:pPr>
              <w:jc w:val="center"/>
              <w:rPr>
                <w:b/>
              </w:rPr>
            </w:pPr>
          </w:p>
        </w:tc>
        <w:tc>
          <w:tcPr>
            <w:tcW w:w="9356" w:type="dxa"/>
          </w:tcPr>
          <w:p w:rsidR="00F35CED" w:rsidRDefault="00F35CED" w:rsidP="00E53E9C">
            <w:pPr>
              <w:jc w:val="both"/>
            </w:pPr>
            <w:r>
              <w:t>Phone message on automated system has been altered to clearly differentiate between options for non-urgent appointments and on the day appointments as several patients have noticed previous message options were confusing.</w:t>
            </w:r>
          </w:p>
          <w:p w:rsidR="00F35CED" w:rsidRDefault="00F35CED" w:rsidP="00E53E9C">
            <w:pPr>
              <w:jc w:val="both"/>
            </w:pPr>
          </w:p>
        </w:tc>
      </w:tr>
      <w:tr w:rsidR="00F35CED" w:rsidTr="00F35CED">
        <w:tc>
          <w:tcPr>
            <w:tcW w:w="709" w:type="dxa"/>
          </w:tcPr>
          <w:p w:rsidR="00F35CED" w:rsidRPr="00E95014" w:rsidRDefault="00F35CED" w:rsidP="00E95014">
            <w:pPr>
              <w:jc w:val="center"/>
              <w:rPr>
                <w:b/>
              </w:rPr>
            </w:pPr>
            <w:r>
              <w:rPr>
                <w:b/>
              </w:rPr>
              <w:t>4</w:t>
            </w:r>
          </w:p>
        </w:tc>
        <w:tc>
          <w:tcPr>
            <w:tcW w:w="9356" w:type="dxa"/>
          </w:tcPr>
          <w:p w:rsidR="00F35CED" w:rsidRPr="00E53E9C" w:rsidRDefault="00F35CED" w:rsidP="00E95014">
            <w:pPr>
              <w:rPr>
                <w:b/>
              </w:rPr>
            </w:pPr>
            <w:r>
              <w:rPr>
                <w:b/>
              </w:rPr>
              <w:t>Alzheimer’s Cupcake D</w:t>
            </w:r>
            <w:r w:rsidRPr="00E53E9C">
              <w:rPr>
                <w:b/>
              </w:rPr>
              <w:t>ay</w:t>
            </w:r>
          </w:p>
        </w:tc>
      </w:tr>
      <w:tr w:rsidR="00F35CED" w:rsidTr="00F35CED">
        <w:tc>
          <w:tcPr>
            <w:tcW w:w="709" w:type="dxa"/>
          </w:tcPr>
          <w:p w:rsidR="00F35CED" w:rsidRPr="00E95014" w:rsidRDefault="00F35CED" w:rsidP="00E95014">
            <w:pPr>
              <w:jc w:val="center"/>
              <w:rPr>
                <w:b/>
              </w:rPr>
            </w:pPr>
          </w:p>
        </w:tc>
        <w:tc>
          <w:tcPr>
            <w:tcW w:w="9356" w:type="dxa"/>
          </w:tcPr>
          <w:p w:rsidR="00F35CED" w:rsidRDefault="00F35CED" w:rsidP="00CF6733">
            <w:pPr>
              <w:jc w:val="both"/>
            </w:pPr>
            <w:r>
              <w:t>Thursday 14</w:t>
            </w:r>
            <w:r w:rsidRPr="00E53E9C">
              <w:rPr>
                <w:vertAlign w:val="superscript"/>
              </w:rPr>
              <w:t>th</w:t>
            </w:r>
            <w:r>
              <w:t xml:space="preserve"> June is Alzheimer’s Society Cupcake Day. Practice holding bake sale between 10am and </w:t>
            </w:r>
            <w:r w:rsidR="00835526">
              <w:t>4pm – all are welcome to donate/</w:t>
            </w:r>
            <w:r>
              <w:t>bake goods to be sold if they wish.</w:t>
            </w:r>
          </w:p>
          <w:p w:rsidR="00F35CED" w:rsidRDefault="00F35CED" w:rsidP="00CF6733">
            <w:pPr>
              <w:jc w:val="both"/>
            </w:pPr>
          </w:p>
        </w:tc>
      </w:tr>
      <w:tr w:rsidR="00F35CED" w:rsidTr="00F35CED">
        <w:tc>
          <w:tcPr>
            <w:tcW w:w="709" w:type="dxa"/>
          </w:tcPr>
          <w:p w:rsidR="00F35CED" w:rsidRPr="00E95014" w:rsidRDefault="00F35CED" w:rsidP="00E95014">
            <w:pPr>
              <w:jc w:val="center"/>
              <w:rPr>
                <w:b/>
              </w:rPr>
            </w:pPr>
            <w:r>
              <w:rPr>
                <w:b/>
              </w:rPr>
              <w:t>5</w:t>
            </w:r>
          </w:p>
        </w:tc>
        <w:tc>
          <w:tcPr>
            <w:tcW w:w="9356" w:type="dxa"/>
          </w:tcPr>
          <w:p w:rsidR="00F35CED" w:rsidRPr="009C12AC" w:rsidRDefault="00F35CED" w:rsidP="00977B03">
            <w:pPr>
              <w:rPr>
                <w:b/>
              </w:rPr>
            </w:pPr>
            <w:r w:rsidRPr="00E53E9C">
              <w:rPr>
                <w:b/>
              </w:rPr>
              <w:t>PPG Terms of Reference</w:t>
            </w:r>
          </w:p>
        </w:tc>
      </w:tr>
      <w:tr w:rsidR="00F35CED" w:rsidTr="00F35CED">
        <w:tc>
          <w:tcPr>
            <w:tcW w:w="709" w:type="dxa"/>
          </w:tcPr>
          <w:p w:rsidR="00F35CED" w:rsidRPr="00E95014" w:rsidRDefault="00F35CED" w:rsidP="00E95014">
            <w:pPr>
              <w:jc w:val="center"/>
              <w:rPr>
                <w:b/>
              </w:rPr>
            </w:pPr>
          </w:p>
        </w:tc>
        <w:tc>
          <w:tcPr>
            <w:tcW w:w="9356" w:type="dxa"/>
          </w:tcPr>
          <w:p w:rsidR="00F35CED" w:rsidRDefault="00F35CED" w:rsidP="00CF6733">
            <w:pPr>
              <w:jc w:val="both"/>
            </w:pPr>
            <w:r>
              <w:t>Last meeting (5</w:t>
            </w:r>
            <w:r w:rsidRPr="00E53E9C">
              <w:rPr>
                <w:vertAlign w:val="superscript"/>
              </w:rPr>
              <w:t>th</w:t>
            </w:r>
            <w:r>
              <w:t xml:space="preserve"> April 2018) all members were given PPG Terms of Reference to review and provide any amendments. All present agree to maintain current Terms of Reference – to be reviewed again in </w:t>
            </w:r>
            <w:r>
              <w:lastRenderedPageBreak/>
              <w:t>12 months.</w:t>
            </w:r>
          </w:p>
          <w:p w:rsidR="00F35CED" w:rsidRDefault="00F35CED" w:rsidP="00CF6733">
            <w:pPr>
              <w:jc w:val="both"/>
            </w:pPr>
          </w:p>
        </w:tc>
      </w:tr>
      <w:tr w:rsidR="00F35CED" w:rsidTr="00F35CED">
        <w:tc>
          <w:tcPr>
            <w:tcW w:w="709" w:type="dxa"/>
          </w:tcPr>
          <w:p w:rsidR="00F35CED" w:rsidRPr="00E95014" w:rsidRDefault="00F35CED" w:rsidP="00E95014">
            <w:pPr>
              <w:jc w:val="center"/>
              <w:rPr>
                <w:b/>
              </w:rPr>
            </w:pPr>
            <w:r>
              <w:rPr>
                <w:b/>
              </w:rPr>
              <w:lastRenderedPageBreak/>
              <w:t>6</w:t>
            </w:r>
          </w:p>
        </w:tc>
        <w:tc>
          <w:tcPr>
            <w:tcW w:w="9356" w:type="dxa"/>
          </w:tcPr>
          <w:p w:rsidR="00F35CED" w:rsidRPr="00E53E9C" w:rsidRDefault="00F35CED" w:rsidP="00E95014">
            <w:pPr>
              <w:rPr>
                <w:b/>
              </w:rPr>
            </w:pPr>
            <w:r w:rsidRPr="00E53E9C">
              <w:rPr>
                <w:b/>
              </w:rPr>
              <w:t>Any other business</w:t>
            </w:r>
          </w:p>
        </w:tc>
      </w:tr>
      <w:tr w:rsidR="00F35CED" w:rsidTr="00F35CED">
        <w:tc>
          <w:tcPr>
            <w:tcW w:w="709" w:type="dxa"/>
          </w:tcPr>
          <w:p w:rsidR="00F35CED" w:rsidRPr="00E95014" w:rsidRDefault="00F35CED" w:rsidP="00E95014">
            <w:pPr>
              <w:jc w:val="center"/>
              <w:rPr>
                <w:b/>
              </w:rPr>
            </w:pPr>
          </w:p>
        </w:tc>
        <w:tc>
          <w:tcPr>
            <w:tcW w:w="9356" w:type="dxa"/>
          </w:tcPr>
          <w:p w:rsidR="00F35CED" w:rsidRDefault="00F35CED" w:rsidP="00CF6733">
            <w:pPr>
              <w:jc w:val="both"/>
            </w:pPr>
            <w:r>
              <w:t>DC mentions new data protection GDPR and asks how it will affect patients. KA states will not directly affect patients but alters how practice process patient record requests to patients and solicitors/insurance companies etc. All requests can now be taken verbally (no longer require information requests in writing), must be processed within 30 days and cannot be passed over without patient photo ID being presented on collection.</w:t>
            </w:r>
          </w:p>
          <w:p w:rsidR="00F35CED" w:rsidRDefault="00F35CED" w:rsidP="00CF6733">
            <w:pPr>
              <w:jc w:val="both"/>
            </w:pPr>
          </w:p>
          <w:p w:rsidR="00F35CED" w:rsidRDefault="00F35CED" w:rsidP="00CF6733">
            <w:pPr>
              <w:jc w:val="both"/>
            </w:pPr>
            <w:r>
              <w:t xml:space="preserve">Text system – awaiting install in practice and staff training to be provided. Allows the practice means to forward information to patients for service updates, </w:t>
            </w:r>
            <w:r w:rsidR="00835526">
              <w:t xml:space="preserve">health promotion campaigns, </w:t>
            </w:r>
            <w:bookmarkStart w:id="0" w:name="_GoBack"/>
            <w:bookmarkEnd w:id="0"/>
            <w:r>
              <w:t>flu clinics etc.</w:t>
            </w:r>
          </w:p>
          <w:p w:rsidR="00F35CED" w:rsidRDefault="00F35CED" w:rsidP="00CF6733">
            <w:pPr>
              <w:jc w:val="both"/>
            </w:pPr>
          </w:p>
          <w:p w:rsidR="00F35CED" w:rsidRDefault="00F35CED" w:rsidP="00CF6733">
            <w:pPr>
              <w:jc w:val="both"/>
            </w:pPr>
            <w:r>
              <w:t xml:space="preserve">GP Collaborative – James Alexander Family Practice is part of a GP Collaborative with other practices in the building and </w:t>
            </w:r>
            <w:proofErr w:type="spellStart"/>
            <w:r>
              <w:t>Haxby</w:t>
            </w:r>
            <w:proofErr w:type="spellEnd"/>
            <w:r>
              <w:t xml:space="preserve"> allowing for joint working. Currently working on proposals for services to be provided for practice use such as a home visiting service or in-house physiotherapist? DC mentions whether paediatric specialist may be of use?</w:t>
            </w:r>
          </w:p>
          <w:p w:rsidR="00F35CED" w:rsidRDefault="00F35CED" w:rsidP="00CF6733">
            <w:pPr>
              <w:jc w:val="both"/>
            </w:pPr>
          </w:p>
          <w:p w:rsidR="00F35CED" w:rsidRDefault="00F35CED" w:rsidP="00CF6733">
            <w:pPr>
              <w:jc w:val="both"/>
            </w:pPr>
            <w:r>
              <w:t xml:space="preserve">JC verbal compliment to Kath </w:t>
            </w:r>
            <w:proofErr w:type="spellStart"/>
            <w:r>
              <w:t>Howlett</w:t>
            </w:r>
            <w:proofErr w:type="spellEnd"/>
            <w:r>
              <w:t xml:space="preserve"> regarding care he has received for diabetes and knowledge provided by staff member.</w:t>
            </w:r>
          </w:p>
          <w:p w:rsidR="00F35CED" w:rsidRDefault="00F35CED" w:rsidP="00CF6733">
            <w:pPr>
              <w:jc w:val="both"/>
            </w:pPr>
          </w:p>
          <w:p w:rsidR="00F35CED" w:rsidRDefault="00F35CED" w:rsidP="00CF6733">
            <w:pPr>
              <w:jc w:val="both"/>
            </w:pPr>
            <w:r>
              <w:t>Minor Surgery – practice has expressed interest to the CCG but no extra practices are currently being taken on contract.</w:t>
            </w:r>
          </w:p>
          <w:p w:rsidR="00F35CED" w:rsidRDefault="00F35CED" w:rsidP="00CF6733">
            <w:pPr>
              <w:jc w:val="both"/>
            </w:pPr>
          </w:p>
        </w:tc>
      </w:tr>
    </w:tbl>
    <w:p w:rsidR="00C52721" w:rsidRDefault="00C52721" w:rsidP="00140294">
      <w:pPr>
        <w:pStyle w:val="ListParagraph"/>
        <w:spacing w:after="0" w:line="240" w:lineRule="auto"/>
        <w:ind w:left="0"/>
      </w:pPr>
    </w:p>
    <w:p w:rsidR="00E53E9C" w:rsidRDefault="00E53E9C" w:rsidP="00140294">
      <w:pPr>
        <w:pStyle w:val="ListParagraph"/>
        <w:spacing w:after="0" w:line="240" w:lineRule="auto"/>
        <w:ind w:left="0"/>
      </w:pPr>
      <w:r w:rsidRPr="00E53E9C">
        <w:rPr>
          <w:u w:val="single"/>
        </w:rPr>
        <w:t>Next meeting to be held</w:t>
      </w:r>
      <w:r>
        <w:t xml:space="preserve"> – Thursday 5</w:t>
      </w:r>
      <w:r w:rsidRPr="00E53E9C">
        <w:rPr>
          <w:vertAlign w:val="superscript"/>
        </w:rPr>
        <w:t>th</w:t>
      </w:r>
      <w:r>
        <w:t xml:space="preserve"> July 2018 at 10am</w:t>
      </w:r>
    </w:p>
    <w:p w:rsidR="00E53E9C" w:rsidRDefault="00E53E9C" w:rsidP="00140294">
      <w:pPr>
        <w:pStyle w:val="ListParagraph"/>
        <w:spacing w:after="0" w:line="240" w:lineRule="auto"/>
        <w:ind w:left="0"/>
      </w:pPr>
    </w:p>
    <w:p w:rsidR="00E53E9C" w:rsidRDefault="00E53E9C" w:rsidP="00140294">
      <w:pPr>
        <w:pStyle w:val="ListParagraph"/>
        <w:spacing w:after="0" w:line="240" w:lineRule="auto"/>
        <w:ind w:left="0"/>
      </w:pPr>
      <w:r w:rsidRPr="00E53E9C">
        <w:rPr>
          <w:u w:val="single"/>
        </w:rPr>
        <w:t>Apologies</w:t>
      </w:r>
      <w:r>
        <w:t xml:space="preserve"> – Karen Andrew</w:t>
      </w:r>
    </w:p>
    <w:sectPr w:rsidR="00E53E9C">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07" w:rsidRDefault="00374E07" w:rsidP="007233E7">
      <w:pPr>
        <w:spacing w:after="0" w:line="240" w:lineRule="auto"/>
      </w:pPr>
      <w:r>
        <w:separator/>
      </w:r>
    </w:p>
  </w:endnote>
  <w:endnote w:type="continuationSeparator" w:id="0">
    <w:p w:rsidR="00374E07" w:rsidRDefault="00374E07" w:rsidP="0072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79" w:rsidRDefault="00E51379" w:rsidP="00E5137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51379" w:rsidRDefault="00E51379" w:rsidP="00E5137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79" w:rsidRDefault="00E51379" w:rsidP="00E5137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35526">
      <w:rPr>
        <w:rStyle w:val="PageNumber"/>
        <w:noProof/>
      </w:rPr>
      <w:t>2</w:t>
    </w:r>
    <w:r>
      <w:rPr>
        <w:rStyle w:val="PageNumber"/>
      </w:rPr>
      <w:fldChar w:fldCharType="end"/>
    </w:r>
  </w:p>
  <w:p w:rsidR="00E51379" w:rsidRDefault="00E51379" w:rsidP="00E51379">
    <w:pPr>
      <w:pStyle w:val="Footer"/>
      <w:ind w:right="360" w:firstLine="360"/>
      <w:jc w:val="center"/>
    </w:pPr>
  </w:p>
  <w:p w:rsidR="00E51379" w:rsidRDefault="00E51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07" w:rsidRDefault="00374E07" w:rsidP="007233E7">
      <w:pPr>
        <w:spacing w:after="0" w:line="240" w:lineRule="auto"/>
      </w:pPr>
      <w:r>
        <w:separator/>
      </w:r>
    </w:p>
  </w:footnote>
  <w:footnote w:type="continuationSeparator" w:id="0">
    <w:p w:rsidR="00374E07" w:rsidRDefault="00374E07" w:rsidP="00723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79" w:rsidRPr="004C5D87" w:rsidRDefault="00E51379" w:rsidP="00E51379">
    <w:pPr>
      <w:pStyle w:val="Header"/>
      <w:jc w:val="right"/>
      <w:rPr>
        <w:b/>
        <w:color w:val="FF0000"/>
        <w:sz w:val="28"/>
        <w:szCs w:val="28"/>
        <w:u w:val="single"/>
      </w:rPr>
    </w:pPr>
    <w:r>
      <w:rPr>
        <w:b/>
        <w:noProof/>
        <w:color w:val="FF0000"/>
        <w:sz w:val="28"/>
        <w:szCs w:val="28"/>
        <w:u w:val="single"/>
        <w:lang w:eastAsia="en-GB"/>
      </w:rPr>
      <mc:AlternateContent>
        <mc:Choice Requires="wps">
          <w:drawing>
            <wp:anchor distT="0" distB="0" distL="114300" distR="114300" simplePos="0" relativeHeight="251657728" behindDoc="0" locked="0" layoutInCell="1" allowOverlap="1" wp14:anchorId="26762BC3" wp14:editId="1E7993DC">
              <wp:simplePos x="0" y="0"/>
              <wp:positionH relativeFrom="column">
                <wp:posOffset>-542925</wp:posOffset>
              </wp:positionH>
              <wp:positionV relativeFrom="paragraph">
                <wp:posOffset>169545</wp:posOffset>
              </wp:positionV>
              <wp:extent cx="2019300" cy="361950"/>
              <wp:effectExtent l="2540" t="3175"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379" w:rsidRPr="007C1E37" w:rsidRDefault="00E51379" w:rsidP="00E51379">
                          <w:pPr>
                            <w:rPr>
                              <w:rFonts w:ascii="Calibri" w:hAnsi="Calibri"/>
                              <w:sz w:val="30"/>
                              <w:szCs w:val="30"/>
                            </w:rPr>
                          </w:pPr>
                          <w:r w:rsidRPr="007C1E37">
                            <w:rPr>
                              <w:rFonts w:ascii="Calibri" w:hAnsi="Calibri"/>
                              <w:b/>
                              <w:noProof/>
                              <w:sz w:val="30"/>
                              <w:szCs w:val="30"/>
                              <w:lang w:eastAsia="en-GB"/>
                            </w:rPr>
                            <w:t>Family Practice</w:t>
                          </w:r>
                        </w:p>
                        <w:p w:rsidR="00E51379" w:rsidRDefault="00E51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75pt;margin-top:13.35pt;width:15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hJggIAAA8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" stroked="f">
              <v:textbox>
                <w:txbxContent>
                  <w:p w:rsidR="00E51379" w:rsidRPr="007C1E37" w:rsidRDefault="00E51379" w:rsidP="00E51379">
                    <w:pPr>
                      <w:rPr>
                        <w:rFonts w:ascii="Calibri" w:hAnsi="Calibri"/>
                        <w:sz w:val="30"/>
                        <w:szCs w:val="30"/>
                      </w:rPr>
                    </w:pPr>
                    <w:r w:rsidRPr="007C1E37">
                      <w:rPr>
                        <w:rFonts w:ascii="Calibri" w:hAnsi="Calibri"/>
                        <w:b/>
                        <w:noProof/>
                        <w:sz w:val="30"/>
                        <w:szCs w:val="30"/>
                        <w:lang w:eastAsia="en-GB"/>
                      </w:rPr>
                      <w:t>Family Practice</w:t>
                    </w:r>
                  </w:p>
                  <w:p w:rsidR="00E51379" w:rsidRDefault="00E51379"/>
                </w:txbxContent>
              </v:textbox>
            </v:shape>
          </w:pict>
        </mc:Fallback>
      </mc:AlternateContent>
    </w:r>
    <w:r>
      <w:rPr>
        <w:b/>
        <w:noProof/>
        <w:color w:val="FF0000"/>
        <w:sz w:val="28"/>
        <w:szCs w:val="28"/>
        <w:u w:val="single"/>
        <w:lang w:eastAsia="en-GB"/>
      </w:rPr>
      <mc:AlternateContent>
        <mc:Choice Requires="wps">
          <w:drawing>
            <wp:anchor distT="0" distB="0" distL="114300" distR="114300" simplePos="0" relativeHeight="251656704" behindDoc="0" locked="0" layoutInCell="1" allowOverlap="1" wp14:anchorId="392A255B" wp14:editId="20E7E402">
              <wp:simplePos x="0" y="0"/>
              <wp:positionH relativeFrom="column">
                <wp:posOffset>-723900</wp:posOffset>
              </wp:positionH>
              <wp:positionV relativeFrom="paragraph">
                <wp:posOffset>-268605</wp:posOffset>
              </wp:positionV>
              <wp:extent cx="3571875" cy="6762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79" w:rsidRDefault="00E51379">
                          <w:pPr>
                            <w:contextualSpacing/>
                          </w:pPr>
                          <w:r w:rsidRPr="003276BA">
                            <w:rPr>
                              <w:rFonts w:ascii="Baskerville Old Face" w:hAnsi="Baskerville Old Face"/>
                              <w:b/>
                              <w:noProof/>
                              <w:color w:val="808080"/>
                              <w:sz w:val="60"/>
                              <w:szCs w:val="60"/>
                              <w:lang w:eastAsia="en-GB"/>
                            </w:rPr>
                            <w:t>J</w:t>
                          </w:r>
                          <w:r w:rsidRPr="007C1E37">
                            <w:rPr>
                              <w:rFonts w:ascii="Calibri" w:hAnsi="Calibri"/>
                              <w:b/>
                              <w:noProof/>
                              <w:sz w:val="60"/>
                              <w:szCs w:val="60"/>
                              <w:lang w:eastAsia="en-GB"/>
                            </w:rPr>
                            <w:t>ames</w:t>
                          </w:r>
                          <w:r w:rsidRPr="003276BA">
                            <w:rPr>
                              <w:b/>
                              <w:noProof/>
                              <w:sz w:val="60"/>
                              <w:szCs w:val="60"/>
                              <w:lang w:eastAsia="en-GB"/>
                            </w:rPr>
                            <w:t xml:space="preserve"> </w:t>
                          </w:r>
                          <w:r w:rsidRPr="003276BA">
                            <w:rPr>
                              <w:rFonts w:ascii="Baskerville Old Face" w:hAnsi="Baskerville Old Face"/>
                              <w:b/>
                              <w:noProof/>
                              <w:color w:val="808080"/>
                              <w:sz w:val="60"/>
                              <w:szCs w:val="60"/>
                              <w:lang w:eastAsia="en-GB"/>
                            </w:rPr>
                            <w:t>A</w:t>
                          </w:r>
                          <w:r w:rsidRPr="007C1E37">
                            <w:rPr>
                              <w:rFonts w:ascii="Calibri" w:hAnsi="Calibri"/>
                              <w:b/>
                              <w:noProof/>
                              <w:sz w:val="60"/>
                              <w:szCs w:val="60"/>
                              <w:lang w:eastAsia="en-GB"/>
                            </w:rPr>
                            <w:t>lexander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7pt;margin-top:-21.15pt;width:281.25pt;height:5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" filled="f" stroked="f">
              <v:textbox>
                <w:txbxContent>
                  <w:p w:rsidR="00E51379" w:rsidRDefault="00E51379">
                    <w:pPr>
                      <w:contextualSpacing/>
                    </w:pPr>
                    <w:r w:rsidRPr="003276BA">
                      <w:rPr>
                        <w:rFonts w:ascii="Baskerville Old Face" w:hAnsi="Baskerville Old Face"/>
                        <w:b/>
                        <w:noProof/>
                        <w:color w:val="808080"/>
                        <w:sz w:val="60"/>
                        <w:szCs w:val="60"/>
                        <w:lang w:eastAsia="en-GB"/>
                      </w:rPr>
                      <w:t>J</w:t>
                    </w:r>
                    <w:r w:rsidRPr="007C1E37">
                      <w:rPr>
                        <w:rFonts w:ascii="Calibri" w:hAnsi="Calibri"/>
                        <w:b/>
                        <w:noProof/>
                        <w:sz w:val="60"/>
                        <w:szCs w:val="60"/>
                        <w:lang w:eastAsia="en-GB"/>
                      </w:rPr>
                      <w:t>ames</w:t>
                    </w:r>
                    <w:r w:rsidRPr="003276BA">
                      <w:rPr>
                        <w:b/>
                        <w:noProof/>
                        <w:sz w:val="60"/>
                        <w:szCs w:val="60"/>
                        <w:lang w:eastAsia="en-GB"/>
                      </w:rPr>
                      <w:t xml:space="preserve"> </w:t>
                    </w:r>
                    <w:r w:rsidRPr="003276BA">
                      <w:rPr>
                        <w:rFonts w:ascii="Baskerville Old Face" w:hAnsi="Baskerville Old Face"/>
                        <w:b/>
                        <w:noProof/>
                        <w:color w:val="808080"/>
                        <w:sz w:val="60"/>
                        <w:szCs w:val="60"/>
                        <w:lang w:eastAsia="en-GB"/>
                      </w:rPr>
                      <w:t>A</w:t>
                    </w:r>
                    <w:r w:rsidRPr="007C1E37">
                      <w:rPr>
                        <w:rFonts w:ascii="Calibri" w:hAnsi="Calibri"/>
                        <w:b/>
                        <w:noProof/>
                        <w:sz w:val="60"/>
                        <w:szCs w:val="60"/>
                        <w:lang w:eastAsia="en-GB"/>
                      </w:rPr>
                      <w:t>lexander</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0CD"/>
    <w:multiLevelType w:val="hybridMultilevel"/>
    <w:tmpl w:val="AC78F0F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053B47CC"/>
    <w:multiLevelType w:val="hybridMultilevel"/>
    <w:tmpl w:val="3BEC5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4233BC"/>
    <w:multiLevelType w:val="hybridMultilevel"/>
    <w:tmpl w:val="C172D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4A08E3"/>
    <w:multiLevelType w:val="hybridMultilevel"/>
    <w:tmpl w:val="C172D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B23A86"/>
    <w:multiLevelType w:val="hybridMultilevel"/>
    <w:tmpl w:val="C172D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5B1868"/>
    <w:multiLevelType w:val="multilevel"/>
    <w:tmpl w:val="52FE74D4"/>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ascii="Arial" w:hAnsi="Arial"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66B2738"/>
    <w:multiLevelType w:val="hybridMultilevel"/>
    <w:tmpl w:val="9208D7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9B61FD8"/>
    <w:multiLevelType w:val="hybridMultilevel"/>
    <w:tmpl w:val="0A20DBAE"/>
    <w:lvl w:ilvl="0" w:tplc="62FE1B12">
      <w:start w:val="3"/>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
    <w:nsid w:val="7F1063EA"/>
    <w:multiLevelType w:val="hybridMultilevel"/>
    <w:tmpl w:val="1E0C06A6"/>
    <w:lvl w:ilvl="0" w:tplc="7C066AB2">
      <w:start w:val="1"/>
      <w:numFmt w:val="decimal"/>
      <w:lvlText w:val="%1"/>
      <w:lvlJc w:val="left"/>
      <w:pPr>
        <w:ind w:left="3" w:hanging="570"/>
      </w:pPr>
      <w:rPr>
        <w:rFonts w:hint="default"/>
        <w:b w:val="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8"/>
  </w:num>
  <w:num w:numId="2">
    <w:abstractNumId w:val="7"/>
  </w:num>
  <w:num w:numId="3">
    <w:abstractNumId w:val="6"/>
  </w:num>
  <w:num w:numId="4">
    <w:abstractNumId w:val="3"/>
  </w:num>
  <w:num w:numId="5">
    <w:abstractNumId w:val="2"/>
  </w:num>
  <w:num w:numId="6">
    <w:abstractNumId w:val="4"/>
  </w:num>
  <w:num w:numId="7">
    <w:abstractNumId w:val="5"/>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E7"/>
    <w:rsid w:val="00005424"/>
    <w:rsid w:val="000058A8"/>
    <w:rsid w:val="000101EF"/>
    <w:rsid w:val="00016A10"/>
    <w:rsid w:val="0002771F"/>
    <w:rsid w:val="0004491B"/>
    <w:rsid w:val="00046A96"/>
    <w:rsid w:val="000647F9"/>
    <w:rsid w:val="0007002C"/>
    <w:rsid w:val="000700E9"/>
    <w:rsid w:val="000761B2"/>
    <w:rsid w:val="0008256C"/>
    <w:rsid w:val="00085C3D"/>
    <w:rsid w:val="000A558C"/>
    <w:rsid w:val="000B2D26"/>
    <w:rsid w:val="000D334D"/>
    <w:rsid w:val="000D3FFE"/>
    <w:rsid w:val="000D4EDB"/>
    <w:rsid w:val="000E1828"/>
    <w:rsid w:val="000E6EB1"/>
    <w:rsid w:val="000F5CDA"/>
    <w:rsid w:val="0010140D"/>
    <w:rsid w:val="0010625D"/>
    <w:rsid w:val="001253DD"/>
    <w:rsid w:val="0012662D"/>
    <w:rsid w:val="00127212"/>
    <w:rsid w:val="00130E72"/>
    <w:rsid w:val="0013154E"/>
    <w:rsid w:val="00131FE3"/>
    <w:rsid w:val="001357A7"/>
    <w:rsid w:val="001369F0"/>
    <w:rsid w:val="00140294"/>
    <w:rsid w:val="0014244C"/>
    <w:rsid w:val="001506A8"/>
    <w:rsid w:val="00161281"/>
    <w:rsid w:val="00162BC7"/>
    <w:rsid w:val="001678FE"/>
    <w:rsid w:val="00182795"/>
    <w:rsid w:val="001A45D1"/>
    <w:rsid w:val="001A6B05"/>
    <w:rsid w:val="001C773B"/>
    <w:rsid w:val="001F08A7"/>
    <w:rsid w:val="001F0D33"/>
    <w:rsid w:val="001F2852"/>
    <w:rsid w:val="00206DAA"/>
    <w:rsid w:val="00206DDA"/>
    <w:rsid w:val="00215F56"/>
    <w:rsid w:val="00231F37"/>
    <w:rsid w:val="00232E8A"/>
    <w:rsid w:val="00237334"/>
    <w:rsid w:val="00240E9B"/>
    <w:rsid w:val="00241CC1"/>
    <w:rsid w:val="00243095"/>
    <w:rsid w:val="002474F1"/>
    <w:rsid w:val="002476A9"/>
    <w:rsid w:val="00247FF6"/>
    <w:rsid w:val="00272EFF"/>
    <w:rsid w:val="0028401F"/>
    <w:rsid w:val="002C68A7"/>
    <w:rsid w:val="002D1A2C"/>
    <w:rsid w:val="00303866"/>
    <w:rsid w:val="00304F81"/>
    <w:rsid w:val="00311E3F"/>
    <w:rsid w:val="003132E0"/>
    <w:rsid w:val="0031420C"/>
    <w:rsid w:val="0031467D"/>
    <w:rsid w:val="00320018"/>
    <w:rsid w:val="0032360D"/>
    <w:rsid w:val="00323C5B"/>
    <w:rsid w:val="00334415"/>
    <w:rsid w:val="00334EF6"/>
    <w:rsid w:val="00340CEB"/>
    <w:rsid w:val="00355B43"/>
    <w:rsid w:val="00374E07"/>
    <w:rsid w:val="00376B73"/>
    <w:rsid w:val="00377BC4"/>
    <w:rsid w:val="003903D2"/>
    <w:rsid w:val="003A1340"/>
    <w:rsid w:val="003D55F0"/>
    <w:rsid w:val="003D5EFB"/>
    <w:rsid w:val="003E6092"/>
    <w:rsid w:val="003F5CE9"/>
    <w:rsid w:val="003F7334"/>
    <w:rsid w:val="00402B92"/>
    <w:rsid w:val="00405910"/>
    <w:rsid w:val="00425E7D"/>
    <w:rsid w:val="004376F4"/>
    <w:rsid w:val="0045309F"/>
    <w:rsid w:val="00453899"/>
    <w:rsid w:val="004C20D8"/>
    <w:rsid w:val="004C5D87"/>
    <w:rsid w:val="004C6D58"/>
    <w:rsid w:val="004D1D35"/>
    <w:rsid w:val="004D6C16"/>
    <w:rsid w:val="004F76BD"/>
    <w:rsid w:val="00512104"/>
    <w:rsid w:val="005230D3"/>
    <w:rsid w:val="005365F0"/>
    <w:rsid w:val="00575DBD"/>
    <w:rsid w:val="005847A7"/>
    <w:rsid w:val="0059010F"/>
    <w:rsid w:val="005B024B"/>
    <w:rsid w:val="005B37F8"/>
    <w:rsid w:val="005B7C5F"/>
    <w:rsid w:val="005C2BD8"/>
    <w:rsid w:val="005C57BB"/>
    <w:rsid w:val="005C66D7"/>
    <w:rsid w:val="005D4216"/>
    <w:rsid w:val="005D710D"/>
    <w:rsid w:val="005E3E86"/>
    <w:rsid w:val="006020F6"/>
    <w:rsid w:val="006073AD"/>
    <w:rsid w:val="00616B94"/>
    <w:rsid w:val="006355FB"/>
    <w:rsid w:val="00657A45"/>
    <w:rsid w:val="00661C48"/>
    <w:rsid w:val="00665292"/>
    <w:rsid w:val="00673245"/>
    <w:rsid w:val="00673A41"/>
    <w:rsid w:val="006772F6"/>
    <w:rsid w:val="00684CAE"/>
    <w:rsid w:val="00691066"/>
    <w:rsid w:val="00697998"/>
    <w:rsid w:val="006A6D07"/>
    <w:rsid w:val="006B6915"/>
    <w:rsid w:val="006B75B4"/>
    <w:rsid w:val="006B779C"/>
    <w:rsid w:val="006D0C36"/>
    <w:rsid w:val="006D20D0"/>
    <w:rsid w:val="006D4EDA"/>
    <w:rsid w:val="006E171B"/>
    <w:rsid w:val="006E4868"/>
    <w:rsid w:val="006E550E"/>
    <w:rsid w:val="006E62EE"/>
    <w:rsid w:val="006E6661"/>
    <w:rsid w:val="006F04A3"/>
    <w:rsid w:val="006F2D8A"/>
    <w:rsid w:val="006F52C1"/>
    <w:rsid w:val="00702213"/>
    <w:rsid w:val="007233E7"/>
    <w:rsid w:val="0074061C"/>
    <w:rsid w:val="00772B7B"/>
    <w:rsid w:val="00785D5A"/>
    <w:rsid w:val="007B14C4"/>
    <w:rsid w:val="007B4A5A"/>
    <w:rsid w:val="007C455D"/>
    <w:rsid w:val="007F7B0D"/>
    <w:rsid w:val="00803194"/>
    <w:rsid w:val="00810504"/>
    <w:rsid w:val="00814A8A"/>
    <w:rsid w:val="0081530F"/>
    <w:rsid w:val="00817FA3"/>
    <w:rsid w:val="00821DFE"/>
    <w:rsid w:val="0082416B"/>
    <w:rsid w:val="00827A73"/>
    <w:rsid w:val="00827C4B"/>
    <w:rsid w:val="00835526"/>
    <w:rsid w:val="008363D5"/>
    <w:rsid w:val="008645DA"/>
    <w:rsid w:val="00867020"/>
    <w:rsid w:val="00872983"/>
    <w:rsid w:val="00874347"/>
    <w:rsid w:val="008757AF"/>
    <w:rsid w:val="008B1A75"/>
    <w:rsid w:val="008B22FF"/>
    <w:rsid w:val="008C7C68"/>
    <w:rsid w:val="008D6322"/>
    <w:rsid w:val="008F0162"/>
    <w:rsid w:val="008F5666"/>
    <w:rsid w:val="00911F93"/>
    <w:rsid w:val="00913AE9"/>
    <w:rsid w:val="00934F0A"/>
    <w:rsid w:val="009376DD"/>
    <w:rsid w:val="009403BC"/>
    <w:rsid w:val="009430AC"/>
    <w:rsid w:val="00943144"/>
    <w:rsid w:val="009458A1"/>
    <w:rsid w:val="00977B03"/>
    <w:rsid w:val="0098441C"/>
    <w:rsid w:val="00992B93"/>
    <w:rsid w:val="009962A4"/>
    <w:rsid w:val="009B2EA8"/>
    <w:rsid w:val="009C12AC"/>
    <w:rsid w:val="009C49F3"/>
    <w:rsid w:val="009E304A"/>
    <w:rsid w:val="00A010F6"/>
    <w:rsid w:val="00A067B0"/>
    <w:rsid w:val="00A13777"/>
    <w:rsid w:val="00A30E26"/>
    <w:rsid w:val="00A33520"/>
    <w:rsid w:val="00A342CD"/>
    <w:rsid w:val="00A6717B"/>
    <w:rsid w:val="00A87653"/>
    <w:rsid w:val="00A943D2"/>
    <w:rsid w:val="00A96E15"/>
    <w:rsid w:val="00AA1D78"/>
    <w:rsid w:val="00AA211E"/>
    <w:rsid w:val="00AA234E"/>
    <w:rsid w:val="00AB3F4C"/>
    <w:rsid w:val="00AC3D6F"/>
    <w:rsid w:val="00AD4A0A"/>
    <w:rsid w:val="00AD6123"/>
    <w:rsid w:val="00AF1FF4"/>
    <w:rsid w:val="00AF7496"/>
    <w:rsid w:val="00B01B61"/>
    <w:rsid w:val="00B10C09"/>
    <w:rsid w:val="00B11EC1"/>
    <w:rsid w:val="00B150DA"/>
    <w:rsid w:val="00B575A2"/>
    <w:rsid w:val="00B6203F"/>
    <w:rsid w:val="00B77864"/>
    <w:rsid w:val="00B842BC"/>
    <w:rsid w:val="00B843A9"/>
    <w:rsid w:val="00B85B26"/>
    <w:rsid w:val="00B950E3"/>
    <w:rsid w:val="00BA469B"/>
    <w:rsid w:val="00BA75AD"/>
    <w:rsid w:val="00BB1A73"/>
    <w:rsid w:val="00BB702B"/>
    <w:rsid w:val="00BC15BD"/>
    <w:rsid w:val="00BC36E5"/>
    <w:rsid w:val="00BC6D4D"/>
    <w:rsid w:val="00BC7B5C"/>
    <w:rsid w:val="00BD1816"/>
    <w:rsid w:val="00BD5B72"/>
    <w:rsid w:val="00BE45B5"/>
    <w:rsid w:val="00BF5853"/>
    <w:rsid w:val="00C036CB"/>
    <w:rsid w:val="00C047BE"/>
    <w:rsid w:val="00C22494"/>
    <w:rsid w:val="00C30ED7"/>
    <w:rsid w:val="00C344E6"/>
    <w:rsid w:val="00C42195"/>
    <w:rsid w:val="00C45D7E"/>
    <w:rsid w:val="00C50B61"/>
    <w:rsid w:val="00C52721"/>
    <w:rsid w:val="00C5476F"/>
    <w:rsid w:val="00C64251"/>
    <w:rsid w:val="00C672B3"/>
    <w:rsid w:val="00C71DDF"/>
    <w:rsid w:val="00CA5B8A"/>
    <w:rsid w:val="00CB5FE3"/>
    <w:rsid w:val="00CB7308"/>
    <w:rsid w:val="00CC3EE9"/>
    <w:rsid w:val="00CC744B"/>
    <w:rsid w:val="00CD0B24"/>
    <w:rsid w:val="00CD4F4E"/>
    <w:rsid w:val="00CE234D"/>
    <w:rsid w:val="00CF6733"/>
    <w:rsid w:val="00D120C4"/>
    <w:rsid w:val="00D22FF0"/>
    <w:rsid w:val="00D23365"/>
    <w:rsid w:val="00D25FDE"/>
    <w:rsid w:val="00D3694F"/>
    <w:rsid w:val="00D37E5B"/>
    <w:rsid w:val="00D40F85"/>
    <w:rsid w:val="00D51EC8"/>
    <w:rsid w:val="00D616E2"/>
    <w:rsid w:val="00D66AA4"/>
    <w:rsid w:val="00D8049F"/>
    <w:rsid w:val="00D92E78"/>
    <w:rsid w:val="00DC131D"/>
    <w:rsid w:val="00DC44CB"/>
    <w:rsid w:val="00DD426F"/>
    <w:rsid w:val="00DD7FF9"/>
    <w:rsid w:val="00DE04A8"/>
    <w:rsid w:val="00DF5549"/>
    <w:rsid w:val="00E0045D"/>
    <w:rsid w:val="00E068D4"/>
    <w:rsid w:val="00E12F24"/>
    <w:rsid w:val="00E12F2A"/>
    <w:rsid w:val="00E13245"/>
    <w:rsid w:val="00E1358F"/>
    <w:rsid w:val="00E142F0"/>
    <w:rsid w:val="00E27124"/>
    <w:rsid w:val="00E27C59"/>
    <w:rsid w:val="00E3730A"/>
    <w:rsid w:val="00E51379"/>
    <w:rsid w:val="00E53E9C"/>
    <w:rsid w:val="00E55D09"/>
    <w:rsid w:val="00E60480"/>
    <w:rsid w:val="00E61F03"/>
    <w:rsid w:val="00E6211D"/>
    <w:rsid w:val="00E706D4"/>
    <w:rsid w:val="00E72BA5"/>
    <w:rsid w:val="00E7787F"/>
    <w:rsid w:val="00E8242D"/>
    <w:rsid w:val="00E87093"/>
    <w:rsid w:val="00E95014"/>
    <w:rsid w:val="00EB053F"/>
    <w:rsid w:val="00EB1817"/>
    <w:rsid w:val="00EB5D41"/>
    <w:rsid w:val="00EC656C"/>
    <w:rsid w:val="00EE2901"/>
    <w:rsid w:val="00EF64E3"/>
    <w:rsid w:val="00F00581"/>
    <w:rsid w:val="00F05858"/>
    <w:rsid w:val="00F1731C"/>
    <w:rsid w:val="00F33E42"/>
    <w:rsid w:val="00F3408F"/>
    <w:rsid w:val="00F35CED"/>
    <w:rsid w:val="00F43B6D"/>
    <w:rsid w:val="00F47EB1"/>
    <w:rsid w:val="00F531CF"/>
    <w:rsid w:val="00F82214"/>
    <w:rsid w:val="00F9151C"/>
    <w:rsid w:val="00F92085"/>
    <w:rsid w:val="00F941AA"/>
    <w:rsid w:val="00F94B7B"/>
    <w:rsid w:val="00FA1B04"/>
    <w:rsid w:val="00FB2345"/>
    <w:rsid w:val="00FB4E7E"/>
    <w:rsid w:val="00FD1147"/>
    <w:rsid w:val="00FD7F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65292"/>
    <w:pPr>
      <w:widowControl w:val="0"/>
      <w:tabs>
        <w:tab w:val="center" w:pos="4514"/>
      </w:tabs>
      <w:spacing w:after="0" w:line="240" w:lineRule="auto"/>
      <w:outlineLvl w:val="0"/>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3E7"/>
  </w:style>
  <w:style w:type="paragraph" w:styleId="Footer">
    <w:name w:val="footer"/>
    <w:basedOn w:val="Normal"/>
    <w:link w:val="FooterChar"/>
    <w:uiPriority w:val="99"/>
    <w:unhideWhenUsed/>
    <w:rsid w:val="0072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3E7"/>
  </w:style>
  <w:style w:type="paragraph" w:styleId="ListParagraph">
    <w:name w:val="List Paragraph"/>
    <w:basedOn w:val="Normal"/>
    <w:uiPriority w:val="34"/>
    <w:qFormat/>
    <w:rsid w:val="00453899"/>
    <w:pPr>
      <w:ind w:left="720"/>
      <w:contextualSpacing/>
    </w:pPr>
  </w:style>
  <w:style w:type="table" w:styleId="TableGrid">
    <w:name w:val="Table Grid"/>
    <w:basedOn w:val="TableNormal"/>
    <w:uiPriority w:val="59"/>
    <w:rsid w:val="00E9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AE9"/>
    <w:rPr>
      <w:rFonts w:ascii="Tahoma" w:hAnsi="Tahoma" w:cs="Tahoma"/>
      <w:sz w:val="16"/>
      <w:szCs w:val="16"/>
    </w:rPr>
  </w:style>
  <w:style w:type="character" w:customStyle="1" w:styleId="Heading1Char">
    <w:name w:val="Heading 1 Char"/>
    <w:basedOn w:val="DefaultParagraphFont"/>
    <w:link w:val="Heading1"/>
    <w:rsid w:val="00665292"/>
    <w:rPr>
      <w:rFonts w:ascii="Arial" w:eastAsia="Times New Roman" w:hAnsi="Arial" w:cs="Times New Roman"/>
      <w:b/>
      <w:snapToGrid w:val="0"/>
      <w:sz w:val="36"/>
      <w:szCs w:val="20"/>
      <w:lang w:val="en-US"/>
    </w:rPr>
  </w:style>
  <w:style w:type="character" w:styleId="CommentReference">
    <w:name w:val="annotation reference"/>
    <w:basedOn w:val="DefaultParagraphFont"/>
    <w:uiPriority w:val="99"/>
    <w:semiHidden/>
    <w:unhideWhenUsed/>
    <w:rsid w:val="00B575A2"/>
    <w:rPr>
      <w:sz w:val="16"/>
      <w:szCs w:val="16"/>
    </w:rPr>
  </w:style>
  <w:style w:type="paragraph" w:styleId="CommentText">
    <w:name w:val="annotation text"/>
    <w:basedOn w:val="Normal"/>
    <w:link w:val="CommentTextChar"/>
    <w:uiPriority w:val="99"/>
    <w:semiHidden/>
    <w:unhideWhenUsed/>
    <w:rsid w:val="00B575A2"/>
    <w:pPr>
      <w:spacing w:line="240" w:lineRule="auto"/>
    </w:pPr>
    <w:rPr>
      <w:sz w:val="20"/>
      <w:szCs w:val="20"/>
    </w:rPr>
  </w:style>
  <w:style w:type="character" w:customStyle="1" w:styleId="CommentTextChar">
    <w:name w:val="Comment Text Char"/>
    <w:basedOn w:val="DefaultParagraphFont"/>
    <w:link w:val="CommentText"/>
    <w:uiPriority w:val="99"/>
    <w:semiHidden/>
    <w:rsid w:val="00B575A2"/>
    <w:rPr>
      <w:sz w:val="20"/>
      <w:szCs w:val="20"/>
    </w:rPr>
  </w:style>
  <w:style w:type="paragraph" w:styleId="CommentSubject">
    <w:name w:val="annotation subject"/>
    <w:basedOn w:val="CommentText"/>
    <w:next w:val="CommentText"/>
    <w:link w:val="CommentSubjectChar"/>
    <w:uiPriority w:val="99"/>
    <w:semiHidden/>
    <w:unhideWhenUsed/>
    <w:rsid w:val="00B575A2"/>
    <w:rPr>
      <w:b/>
      <w:bCs/>
    </w:rPr>
  </w:style>
  <w:style w:type="character" w:customStyle="1" w:styleId="CommentSubjectChar">
    <w:name w:val="Comment Subject Char"/>
    <w:basedOn w:val="CommentTextChar"/>
    <w:link w:val="CommentSubject"/>
    <w:uiPriority w:val="99"/>
    <w:semiHidden/>
    <w:rsid w:val="00B575A2"/>
    <w:rPr>
      <w:b/>
      <w:bCs/>
      <w:sz w:val="20"/>
      <w:szCs w:val="20"/>
    </w:rPr>
  </w:style>
  <w:style w:type="character" w:styleId="PageNumber">
    <w:name w:val="page number"/>
    <w:basedOn w:val="DefaultParagraphFont"/>
    <w:uiPriority w:val="99"/>
    <w:semiHidden/>
    <w:unhideWhenUsed/>
    <w:rsid w:val="00E51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65292"/>
    <w:pPr>
      <w:widowControl w:val="0"/>
      <w:tabs>
        <w:tab w:val="center" w:pos="4514"/>
      </w:tabs>
      <w:spacing w:after="0" w:line="240" w:lineRule="auto"/>
      <w:outlineLvl w:val="0"/>
    </w:pPr>
    <w:rPr>
      <w:rFonts w:ascii="Arial" w:eastAsia="Times New Roman" w:hAnsi="Arial" w:cs="Times New Roman"/>
      <w:b/>
      <w:snapToGrid w:val="0"/>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3E7"/>
  </w:style>
  <w:style w:type="paragraph" w:styleId="Footer">
    <w:name w:val="footer"/>
    <w:basedOn w:val="Normal"/>
    <w:link w:val="FooterChar"/>
    <w:uiPriority w:val="99"/>
    <w:unhideWhenUsed/>
    <w:rsid w:val="0072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3E7"/>
  </w:style>
  <w:style w:type="paragraph" w:styleId="ListParagraph">
    <w:name w:val="List Paragraph"/>
    <w:basedOn w:val="Normal"/>
    <w:uiPriority w:val="34"/>
    <w:qFormat/>
    <w:rsid w:val="00453899"/>
    <w:pPr>
      <w:ind w:left="720"/>
      <w:contextualSpacing/>
    </w:pPr>
  </w:style>
  <w:style w:type="table" w:styleId="TableGrid">
    <w:name w:val="Table Grid"/>
    <w:basedOn w:val="TableNormal"/>
    <w:uiPriority w:val="59"/>
    <w:rsid w:val="00E9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AE9"/>
    <w:rPr>
      <w:rFonts w:ascii="Tahoma" w:hAnsi="Tahoma" w:cs="Tahoma"/>
      <w:sz w:val="16"/>
      <w:szCs w:val="16"/>
    </w:rPr>
  </w:style>
  <w:style w:type="character" w:customStyle="1" w:styleId="Heading1Char">
    <w:name w:val="Heading 1 Char"/>
    <w:basedOn w:val="DefaultParagraphFont"/>
    <w:link w:val="Heading1"/>
    <w:rsid w:val="00665292"/>
    <w:rPr>
      <w:rFonts w:ascii="Arial" w:eastAsia="Times New Roman" w:hAnsi="Arial" w:cs="Times New Roman"/>
      <w:b/>
      <w:snapToGrid w:val="0"/>
      <w:sz w:val="36"/>
      <w:szCs w:val="20"/>
      <w:lang w:val="en-US"/>
    </w:rPr>
  </w:style>
  <w:style w:type="character" w:styleId="CommentReference">
    <w:name w:val="annotation reference"/>
    <w:basedOn w:val="DefaultParagraphFont"/>
    <w:uiPriority w:val="99"/>
    <w:semiHidden/>
    <w:unhideWhenUsed/>
    <w:rsid w:val="00B575A2"/>
    <w:rPr>
      <w:sz w:val="16"/>
      <w:szCs w:val="16"/>
    </w:rPr>
  </w:style>
  <w:style w:type="paragraph" w:styleId="CommentText">
    <w:name w:val="annotation text"/>
    <w:basedOn w:val="Normal"/>
    <w:link w:val="CommentTextChar"/>
    <w:uiPriority w:val="99"/>
    <w:semiHidden/>
    <w:unhideWhenUsed/>
    <w:rsid w:val="00B575A2"/>
    <w:pPr>
      <w:spacing w:line="240" w:lineRule="auto"/>
    </w:pPr>
    <w:rPr>
      <w:sz w:val="20"/>
      <w:szCs w:val="20"/>
    </w:rPr>
  </w:style>
  <w:style w:type="character" w:customStyle="1" w:styleId="CommentTextChar">
    <w:name w:val="Comment Text Char"/>
    <w:basedOn w:val="DefaultParagraphFont"/>
    <w:link w:val="CommentText"/>
    <w:uiPriority w:val="99"/>
    <w:semiHidden/>
    <w:rsid w:val="00B575A2"/>
    <w:rPr>
      <w:sz w:val="20"/>
      <w:szCs w:val="20"/>
    </w:rPr>
  </w:style>
  <w:style w:type="paragraph" w:styleId="CommentSubject">
    <w:name w:val="annotation subject"/>
    <w:basedOn w:val="CommentText"/>
    <w:next w:val="CommentText"/>
    <w:link w:val="CommentSubjectChar"/>
    <w:uiPriority w:val="99"/>
    <w:semiHidden/>
    <w:unhideWhenUsed/>
    <w:rsid w:val="00B575A2"/>
    <w:rPr>
      <w:b/>
      <w:bCs/>
    </w:rPr>
  </w:style>
  <w:style w:type="character" w:customStyle="1" w:styleId="CommentSubjectChar">
    <w:name w:val="Comment Subject Char"/>
    <w:basedOn w:val="CommentTextChar"/>
    <w:link w:val="CommentSubject"/>
    <w:uiPriority w:val="99"/>
    <w:semiHidden/>
    <w:rsid w:val="00B575A2"/>
    <w:rPr>
      <w:b/>
      <w:bCs/>
      <w:sz w:val="20"/>
      <w:szCs w:val="20"/>
    </w:rPr>
  </w:style>
  <w:style w:type="character" w:styleId="PageNumber">
    <w:name w:val="page number"/>
    <w:basedOn w:val="DefaultParagraphFont"/>
    <w:uiPriority w:val="99"/>
    <w:semiHidden/>
    <w:unhideWhenUsed/>
    <w:rsid w:val="00E5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09104">
      <w:bodyDiv w:val="1"/>
      <w:marLeft w:val="0"/>
      <w:marRight w:val="0"/>
      <w:marTop w:val="0"/>
      <w:marBottom w:val="0"/>
      <w:divBdr>
        <w:top w:val="none" w:sz="0" w:space="0" w:color="auto"/>
        <w:left w:val="none" w:sz="0" w:space="0" w:color="auto"/>
        <w:bottom w:val="none" w:sz="0" w:space="0" w:color="auto"/>
        <w:right w:val="none" w:sz="0" w:space="0" w:color="auto"/>
      </w:divBdr>
    </w:div>
    <w:div w:id="1811285800">
      <w:bodyDiv w:val="1"/>
      <w:marLeft w:val="0"/>
      <w:marRight w:val="0"/>
      <w:marTop w:val="0"/>
      <w:marBottom w:val="0"/>
      <w:divBdr>
        <w:top w:val="none" w:sz="0" w:space="0" w:color="auto"/>
        <w:left w:val="none" w:sz="0" w:space="0" w:color="auto"/>
        <w:bottom w:val="none" w:sz="0" w:space="0" w:color="auto"/>
        <w:right w:val="none" w:sz="0" w:space="0" w:color="auto"/>
      </w:divBdr>
    </w:div>
    <w:div w:id="20482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FC9D2-EEB4-4B6D-9DFB-D57B1181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eMBED</cp:lastModifiedBy>
  <cp:revision>3</cp:revision>
  <cp:lastPrinted>2016-03-28T19:03:00Z</cp:lastPrinted>
  <dcterms:created xsi:type="dcterms:W3CDTF">2018-06-12T08:20:00Z</dcterms:created>
  <dcterms:modified xsi:type="dcterms:W3CDTF">2018-07-19T11:48:00Z</dcterms:modified>
</cp:coreProperties>
</file>